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C4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z w:val="32"/>
          <w:szCs w:val="32"/>
          <w:lang w:val="en-US" w:eastAsia="zh-CN"/>
        </w:rPr>
        <w:t>1</w:t>
      </w:r>
    </w:p>
    <w:p w14:paraId="618941E1">
      <w:pPr>
        <w:spacing w:line="600" w:lineRule="exact"/>
        <w:jc w:val="both"/>
        <w:rPr>
          <w:rFonts w:hint="eastAsia" w:ascii="黑体" w:hAnsi="Calibri" w:eastAsia="黑体" w:cs="Times New Roman"/>
          <w:b w:val="0"/>
          <w:bCs w:val="0"/>
          <w:i w:val="0"/>
          <w:iCs w:val="0"/>
          <w:sz w:val="32"/>
          <w:szCs w:val="32"/>
          <w:lang w:eastAsia="zh-CN"/>
        </w:rPr>
      </w:pPr>
    </w:p>
    <w:p w14:paraId="33C42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trike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案例格式文本</w:t>
      </w:r>
    </w:p>
    <w:p w14:paraId="64ACE4A1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08478BBC">
      <w:pPr>
        <w:spacing w:line="680" w:lineRule="exact"/>
        <w:ind w:firstLine="280" w:firstLineChars="10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报送地区</w:t>
      </w:r>
      <w:r>
        <w:rPr>
          <w:rFonts w:hint="eastAsia" w:ascii="仿宋_GB2312" w:eastAsia="仿宋_GB2312"/>
          <w:sz w:val="28"/>
          <w:szCs w:val="28"/>
          <w:lang w:eastAsia="zh-CN"/>
        </w:rPr>
        <w:t>（或部门）</w:t>
      </w:r>
      <w:r>
        <w:rPr>
          <w:rFonts w:hint="eastAsia" w:ascii="仿宋_GB2312" w:eastAsia="仿宋_GB2312"/>
          <w:sz w:val="28"/>
          <w:szCs w:val="28"/>
        </w:rPr>
        <w:t xml:space="preserve">：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</w:t>
      </w:r>
    </w:p>
    <w:p w14:paraId="58BF2685">
      <w:pPr>
        <w:spacing w:line="680" w:lineRule="exact"/>
        <w:ind w:firstLine="280" w:firstLineChars="10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none"/>
          <w:lang w:eastAsia="zh-CN"/>
        </w:rPr>
        <w:t>案例主题</w:t>
      </w:r>
      <w:r>
        <w:rPr>
          <w:rFonts w:hint="eastAsia" w:ascii="仿宋_GB2312" w:eastAsia="仿宋_GB2312"/>
          <w:sz w:val="28"/>
          <w:szCs w:val="28"/>
        </w:rPr>
        <w:t xml:space="preserve">：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</w:t>
      </w:r>
    </w:p>
    <w:p w14:paraId="69C13FC6">
      <w:pPr>
        <w:spacing w:line="680" w:lineRule="exact"/>
        <w:ind w:firstLine="280" w:firstLineChars="1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案例名称：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</w:t>
      </w:r>
    </w:p>
    <w:p w14:paraId="2E55A23A">
      <w:pPr>
        <w:spacing w:line="680" w:lineRule="exact"/>
        <w:ind w:firstLine="280" w:firstLineChars="100"/>
        <w:rPr>
          <w:rFonts w:hint="default" w:ascii="仿宋_GB2312" w:eastAsia="仿宋_GB2312"/>
          <w:sz w:val="28"/>
          <w:szCs w:val="28"/>
          <w:u w:val="single"/>
          <w:lang w:val="en-US"/>
        </w:rPr>
      </w:pPr>
      <w:r>
        <w:rPr>
          <w:rFonts w:hint="eastAsia" w:ascii="仿宋_GB2312" w:eastAsia="仿宋_GB2312"/>
          <w:sz w:val="28"/>
          <w:szCs w:val="28"/>
        </w:rPr>
        <w:t>案例</w:t>
      </w:r>
      <w:r>
        <w:rPr>
          <w:rFonts w:hint="eastAsia" w:ascii="仿宋_GB2312" w:eastAsia="仿宋_GB2312"/>
          <w:sz w:val="28"/>
          <w:szCs w:val="28"/>
          <w:lang w:eastAsia="zh-CN"/>
        </w:rPr>
        <w:t>单位</w:t>
      </w:r>
      <w:r>
        <w:rPr>
          <w:rFonts w:hint="eastAsia" w:ascii="仿宋_GB2312" w:eastAsia="仿宋_GB2312"/>
          <w:sz w:val="28"/>
          <w:szCs w:val="28"/>
        </w:rPr>
        <w:t xml:space="preserve">类型：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default" w:ascii="仿宋_GB2312"/>
          <w:sz w:val="28"/>
          <w:szCs w:val="28"/>
          <w:u w:val="single"/>
          <w:lang w:val="en"/>
        </w:rPr>
        <w:t xml:space="preserve">   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_GB2312"/>
          <w:sz w:val="28"/>
          <w:szCs w:val="28"/>
          <w:u w:val="single"/>
          <w:lang w:val="en" w:eastAsia="zh-CN"/>
        </w:rPr>
        <w:t xml:space="preserve"> </w:t>
      </w:r>
      <w:r>
        <w:rPr>
          <w:rFonts w:hint="eastAsia" w:ascii="仿宋_GB2312"/>
          <w:sz w:val="28"/>
          <w:szCs w:val="28"/>
          <w:u w:val="single"/>
          <w:lang w:eastAsia="zh-CN"/>
        </w:rPr>
        <w:t>□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企业  </w:t>
      </w:r>
      <w:r>
        <w:rPr>
          <w:rFonts w:hint="eastAsia" w:ascii="仿宋_GB2312"/>
          <w:sz w:val="28"/>
          <w:szCs w:val="28"/>
          <w:u w:val="single"/>
          <w:lang w:eastAsia="zh-CN"/>
        </w:rPr>
        <w:t>□</w:t>
      </w:r>
      <w:r>
        <w:rPr>
          <w:rFonts w:hint="eastAsia" w:ascii="仿宋_GB2312" w:eastAsia="仿宋_GB2312"/>
          <w:sz w:val="28"/>
          <w:szCs w:val="28"/>
          <w:u w:val="single"/>
        </w:rPr>
        <w:t>行政事业单位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 xml:space="preserve">      </w:t>
      </w:r>
    </w:p>
    <w:p w14:paraId="093FAC9D">
      <w:pPr>
        <w:spacing w:line="680" w:lineRule="exact"/>
        <w:ind w:firstLine="280" w:firstLineChars="1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案例</w:t>
      </w:r>
      <w:r>
        <w:rPr>
          <w:rFonts w:hint="eastAsia" w:ascii="仿宋_GB2312" w:eastAsia="仿宋_GB2312"/>
          <w:sz w:val="28"/>
          <w:szCs w:val="28"/>
        </w:rPr>
        <w:t xml:space="preserve">单位名称：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</w:t>
      </w:r>
    </w:p>
    <w:p w14:paraId="3AD1D792">
      <w:pPr>
        <w:spacing w:line="680" w:lineRule="exact"/>
        <w:ind w:firstLine="280" w:firstLineChars="1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通讯地址：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</w:t>
      </w:r>
    </w:p>
    <w:p w14:paraId="209E16DC">
      <w:pPr>
        <w:spacing w:line="680" w:lineRule="exact"/>
        <w:ind w:firstLine="280" w:firstLineChars="1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邮政编码：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</w:t>
      </w:r>
    </w:p>
    <w:p w14:paraId="72B72B0B">
      <w:pPr>
        <w:spacing w:line="680" w:lineRule="exact"/>
        <w:ind w:firstLine="280" w:firstLineChars="1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人：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</w:t>
      </w:r>
    </w:p>
    <w:p w14:paraId="1992AFBE">
      <w:pPr>
        <w:spacing w:line="680" w:lineRule="exact"/>
        <w:ind w:firstLine="280" w:firstLineChars="10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联系电话：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</w:t>
      </w:r>
    </w:p>
    <w:p w14:paraId="674BFBBF">
      <w:pPr>
        <w:spacing w:line="680" w:lineRule="exact"/>
        <w:ind w:firstLine="280" w:firstLineChars="10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电子邮箱地址</w:t>
      </w:r>
      <w:r>
        <w:rPr>
          <w:rFonts w:hint="eastAsia" w:ascii="仿宋_GB2312" w:eastAsia="仿宋_GB2312"/>
          <w:sz w:val="28"/>
          <w:szCs w:val="28"/>
        </w:rPr>
        <w:t xml:space="preserve">：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</w:t>
      </w:r>
    </w:p>
    <w:p w14:paraId="345EB2C4">
      <w:pPr>
        <w:spacing w:line="680" w:lineRule="exact"/>
        <w:ind w:firstLine="0" w:firstLineChars="0"/>
        <w:rPr>
          <w:rFonts w:hint="eastAsia" w:ascii="仿宋_GB2312" w:eastAsia="仿宋_GB2312"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 xml:space="preserve">  </w:t>
      </w:r>
    </w:p>
    <w:p w14:paraId="11DE33BF">
      <w:pPr>
        <w:spacing w:line="68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案例作者信息（可另附页）：</w:t>
      </w:r>
    </w:p>
    <w:tbl>
      <w:tblPr>
        <w:tblStyle w:val="4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087"/>
        <w:gridCol w:w="1369"/>
        <w:gridCol w:w="1556"/>
        <w:gridCol w:w="1575"/>
        <w:gridCol w:w="1519"/>
        <w:gridCol w:w="994"/>
      </w:tblGrid>
      <w:tr w14:paraId="3EAC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5" w:type="dxa"/>
            <w:noWrap w:val="0"/>
            <w:vAlign w:val="center"/>
          </w:tcPr>
          <w:p w14:paraId="3BC0C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87" w:type="dxa"/>
            <w:noWrap w:val="0"/>
            <w:vAlign w:val="center"/>
          </w:tcPr>
          <w:p w14:paraId="6D183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369" w:type="dxa"/>
            <w:noWrap w:val="0"/>
            <w:vAlign w:val="center"/>
          </w:tcPr>
          <w:p w14:paraId="777F7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职务职称</w:t>
            </w:r>
          </w:p>
        </w:tc>
        <w:tc>
          <w:tcPr>
            <w:tcW w:w="1556" w:type="dxa"/>
            <w:noWrap w:val="0"/>
            <w:vAlign w:val="center"/>
          </w:tcPr>
          <w:p w14:paraId="4EA66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575" w:type="dxa"/>
            <w:noWrap w:val="0"/>
            <w:vAlign w:val="center"/>
          </w:tcPr>
          <w:p w14:paraId="7AB4C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519" w:type="dxa"/>
            <w:noWrap w:val="0"/>
            <w:vAlign w:val="center"/>
          </w:tcPr>
          <w:p w14:paraId="5E2C8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994" w:type="dxa"/>
            <w:noWrap w:val="0"/>
            <w:vAlign w:val="center"/>
          </w:tcPr>
          <w:p w14:paraId="1D816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邮编</w:t>
            </w:r>
          </w:p>
        </w:tc>
      </w:tr>
      <w:tr w14:paraId="40BA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5" w:type="dxa"/>
            <w:noWrap w:val="0"/>
            <w:vAlign w:val="center"/>
          </w:tcPr>
          <w:p w14:paraId="110E4455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4546A916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0C86F015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4DDBFD29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55CA884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142C1C89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0699919A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A51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5" w:type="dxa"/>
            <w:noWrap w:val="0"/>
            <w:vAlign w:val="center"/>
          </w:tcPr>
          <w:p w14:paraId="1CC83AB4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C3DC210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6E00FE42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4C35AC2B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7F18E87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2300DEF4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 w14:paraId="5E0E04A4">
            <w:pPr>
              <w:spacing w:line="7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4C5151BD">
      <w:pPr>
        <w:spacing w:line="600" w:lineRule="exact"/>
        <w:jc w:val="both"/>
        <w:rPr>
          <w:rFonts w:hint="eastAsia" w:ascii="黑体" w:eastAsia="黑体"/>
          <w:sz w:val="32"/>
          <w:szCs w:val="32"/>
        </w:rPr>
      </w:pPr>
    </w:p>
    <w:p w14:paraId="02272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第一部分  目录</w:t>
      </w:r>
    </w:p>
    <w:p w14:paraId="70751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案例的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整体内容进行编排，一般至少编排到二级目录。</w:t>
      </w:r>
    </w:p>
    <w:p w14:paraId="55CD5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7F33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第二部分  摘要</w:t>
      </w:r>
    </w:p>
    <w:p w14:paraId="0F62C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对案例进行概括描述，字数以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1000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字以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内为宜，内容应涵盖案例主要特征，包括单位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具体数智化应用的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路径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和取得成效等内容简介。</w:t>
      </w:r>
    </w:p>
    <w:p w14:paraId="75576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E12B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第三部分  正文</w:t>
      </w:r>
    </w:p>
    <w:p w14:paraId="15BF1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本部分应突出总体设计和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应用过程相关内容，对其进行详尽、完整的描述。为增强案例的可理解性，可采用数字、图表等方式进行补充说明。</w:t>
      </w:r>
    </w:p>
    <w:p w14:paraId="560B9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一、背景描述</w:t>
      </w:r>
    </w:p>
    <w:p w14:paraId="4757B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介绍相关的应用背景，此部分内容至少应包括：单位基本情况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单位现状分析和存在的主要问题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的制度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规划、人才配备、资源支持、财务基础等内容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及与案例主题相关的理论阐释等。</w:t>
      </w:r>
    </w:p>
    <w:p w14:paraId="034F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案例情况介绍</w:t>
      </w:r>
    </w:p>
    <w:p w14:paraId="1BE2F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全面介绍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应用的总体设计和部署，此部分内容至少应包括：目标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总体思路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相关的内容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相关的创新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31428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三、应用过程</w:t>
      </w:r>
    </w:p>
    <w:p w14:paraId="70E1A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全面介绍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过程。此部分内容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应占全文篇幅的50%以上，并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至少应包括：</w:t>
      </w:r>
    </w:p>
    <w:p w14:paraId="4EA37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）参与部门（包括牵头部门和配合部门）和人员；</w:t>
      </w:r>
    </w:p>
    <w:p w14:paraId="768C7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）相关的资源、环境、信息化条件等部署要求；</w:t>
      </w:r>
    </w:p>
    <w:p w14:paraId="191E7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）具体应用模式和应用流程，包括具体步骤、财务和业务流程改造、资源投入等；</w:t>
      </w:r>
    </w:p>
    <w:p w14:paraId="2FA28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）在实施过程中遇到的主要问题和解决方法。</w:t>
      </w:r>
    </w:p>
    <w:p w14:paraId="4EB19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四、取得成效</w:t>
      </w:r>
    </w:p>
    <w:p w14:paraId="5ED69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分析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相关数智化应用在各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方面取得的效果，此部分内容至少应包括：</w:t>
      </w:r>
    </w:p>
    <w:p w14:paraId="507DB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（一）应用前后情况对比；</w:t>
      </w:r>
    </w:p>
    <w:p w14:paraId="08062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（二）对解决单位问题情况的评价；</w:t>
      </w:r>
    </w:p>
    <w:p w14:paraId="1D299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（三）对支持单位制定和落实战略的评价；</w:t>
      </w:r>
    </w:p>
    <w:p w14:paraId="2C8D8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（四）对提升单位决策有用性的评价；</w:t>
      </w:r>
    </w:p>
    <w:p w14:paraId="6226C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（五）对提高单位相关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方面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水平的评价。</w:t>
      </w:r>
    </w:p>
    <w:p w14:paraId="52124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五、经验总结</w:t>
      </w:r>
    </w:p>
    <w:p w14:paraId="46CAF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总结相关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数智化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应用的经验和体会，提出进一步改进和发展的建议。此部分内容至少应包括：</w:t>
      </w:r>
    </w:p>
    <w:p w14:paraId="3DF86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（一）基本应用条件；</w:t>
      </w:r>
    </w:p>
    <w:p w14:paraId="530C5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（二）成功应用的关键因素；</w:t>
      </w:r>
    </w:p>
    <w:p w14:paraId="49CEC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（三）对改进应用效果的思考；</w:t>
      </w:r>
    </w:p>
    <w:p w14:paraId="64E17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（四）方法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路径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在应用中的优缺点；</w:t>
      </w:r>
    </w:p>
    <w:p w14:paraId="4746D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（五）对发展和完善的建议；</w:t>
      </w:r>
    </w:p>
    <w:p w14:paraId="5938D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（六）对推广应用的建议。</w:t>
      </w:r>
    </w:p>
    <w:p w14:paraId="4E900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6475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第四部分  附录</w:t>
      </w:r>
    </w:p>
    <w:p w14:paraId="5DC07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包括对正文进行补充和解释说明的资料。如，实施过程中运用的相关数据、相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关法律法规和政策规定等。</w:t>
      </w:r>
    </w:p>
    <w:p w14:paraId="64F2B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580E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第五部分  声明</w:t>
      </w:r>
    </w:p>
    <w:p w14:paraId="57C62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本单位（本人）声明如下：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2126"/>
        <w:gridCol w:w="2148"/>
      </w:tblGrid>
      <w:tr w14:paraId="0F9D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6" w:type="dxa"/>
            <w:noWrap w:val="0"/>
            <w:vAlign w:val="center"/>
          </w:tcPr>
          <w:p w14:paraId="02C344B9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8A0E3A7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</w:tc>
        <w:tc>
          <w:tcPr>
            <w:tcW w:w="2148" w:type="dxa"/>
            <w:noWrap w:val="0"/>
            <w:vAlign w:val="center"/>
          </w:tcPr>
          <w:p w14:paraId="64B6B1D5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7A1F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6" w:type="dxa"/>
            <w:noWrap w:val="0"/>
            <w:vAlign w:val="center"/>
          </w:tcPr>
          <w:p w14:paraId="5BD17C40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1.案例内容真实</w:t>
            </w:r>
          </w:p>
        </w:tc>
        <w:tc>
          <w:tcPr>
            <w:tcW w:w="2126" w:type="dxa"/>
            <w:noWrap w:val="0"/>
            <w:vAlign w:val="center"/>
          </w:tcPr>
          <w:p w14:paraId="3DCE0D7C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□</w:t>
            </w:r>
          </w:p>
        </w:tc>
        <w:tc>
          <w:tcPr>
            <w:tcW w:w="2148" w:type="dxa"/>
            <w:noWrap w:val="0"/>
            <w:vAlign w:val="center"/>
          </w:tcPr>
          <w:p w14:paraId="6B9C3F64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7CF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6" w:type="dxa"/>
            <w:noWrap w:val="0"/>
            <w:vAlign w:val="center"/>
          </w:tcPr>
          <w:p w14:paraId="30C584E3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2.案例单位授权：</w:t>
            </w:r>
          </w:p>
        </w:tc>
        <w:tc>
          <w:tcPr>
            <w:tcW w:w="2126" w:type="dxa"/>
            <w:noWrap w:val="0"/>
            <w:vAlign w:val="center"/>
          </w:tcPr>
          <w:p w14:paraId="003F8D42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21C27750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DCA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6" w:type="dxa"/>
            <w:noWrap w:val="0"/>
            <w:vAlign w:val="center"/>
          </w:tcPr>
          <w:p w14:paraId="6AB376E5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同意公开且署本单位名称</w:t>
            </w:r>
          </w:p>
        </w:tc>
        <w:tc>
          <w:tcPr>
            <w:tcW w:w="2126" w:type="dxa"/>
            <w:noWrap w:val="0"/>
            <w:vAlign w:val="center"/>
          </w:tcPr>
          <w:p w14:paraId="5D68F903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□</w:t>
            </w:r>
          </w:p>
        </w:tc>
        <w:tc>
          <w:tcPr>
            <w:tcW w:w="2148" w:type="dxa"/>
            <w:noWrap w:val="0"/>
            <w:vAlign w:val="center"/>
          </w:tcPr>
          <w:p w14:paraId="318422B7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□</w:t>
            </w:r>
          </w:p>
        </w:tc>
      </w:tr>
      <w:tr w14:paraId="7187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6" w:type="dxa"/>
            <w:noWrap w:val="0"/>
            <w:vAlign w:val="center"/>
          </w:tcPr>
          <w:p w14:paraId="542B89D9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同意公开但隐去本单位名称</w:t>
            </w:r>
          </w:p>
        </w:tc>
        <w:tc>
          <w:tcPr>
            <w:tcW w:w="2126" w:type="dxa"/>
            <w:noWrap w:val="0"/>
            <w:vAlign w:val="center"/>
          </w:tcPr>
          <w:p w14:paraId="5CDB84F7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□</w:t>
            </w:r>
          </w:p>
        </w:tc>
        <w:tc>
          <w:tcPr>
            <w:tcW w:w="2148" w:type="dxa"/>
            <w:noWrap w:val="0"/>
            <w:vAlign w:val="center"/>
          </w:tcPr>
          <w:p w14:paraId="180A24F7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□</w:t>
            </w:r>
          </w:p>
        </w:tc>
      </w:tr>
      <w:tr w14:paraId="0BAF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6" w:type="dxa"/>
            <w:noWrap w:val="0"/>
            <w:vAlign w:val="center"/>
          </w:tcPr>
          <w:p w14:paraId="76FB3B56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3.案例作者授权：</w:t>
            </w:r>
          </w:p>
        </w:tc>
        <w:tc>
          <w:tcPr>
            <w:tcW w:w="2126" w:type="dxa"/>
            <w:noWrap w:val="0"/>
            <w:vAlign w:val="center"/>
          </w:tcPr>
          <w:p w14:paraId="7F245F61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55C6E4AB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7D29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6" w:type="dxa"/>
            <w:noWrap w:val="0"/>
            <w:vAlign w:val="center"/>
          </w:tcPr>
          <w:p w14:paraId="0B8632AB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同意公开且注明作者姓名</w:t>
            </w:r>
          </w:p>
        </w:tc>
        <w:tc>
          <w:tcPr>
            <w:tcW w:w="2126" w:type="dxa"/>
            <w:noWrap w:val="0"/>
            <w:vAlign w:val="center"/>
          </w:tcPr>
          <w:p w14:paraId="503B8404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□</w:t>
            </w:r>
          </w:p>
        </w:tc>
        <w:tc>
          <w:tcPr>
            <w:tcW w:w="2148" w:type="dxa"/>
            <w:noWrap w:val="0"/>
            <w:vAlign w:val="center"/>
          </w:tcPr>
          <w:p w14:paraId="47C268F7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□</w:t>
            </w:r>
          </w:p>
        </w:tc>
      </w:tr>
      <w:tr w14:paraId="2B18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6" w:type="dxa"/>
            <w:noWrap w:val="0"/>
            <w:vAlign w:val="center"/>
          </w:tcPr>
          <w:p w14:paraId="48B285B1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同意公开但无需注明作者姓名</w:t>
            </w:r>
          </w:p>
        </w:tc>
        <w:tc>
          <w:tcPr>
            <w:tcW w:w="2126" w:type="dxa"/>
            <w:noWrap w:val="0"/>
            <w:vAlign w:val="center"/>
          </w:tcPr>
          <w:p w14:paraId="5285985E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□</w:t>
            </w:r>
          </w:p>
        </w:tc>
        <w:tc>
          <w:tcPr>
            <w:tcW w:w="2148" w:type="dxa"/>
            <w:noWrap w:val="0"/>
            <w:vAlign w:val="center"/>
          </w:tcPr>
          <w:p w14:paraId="48ECF202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□</w:t>
            </w:r>
          </w:p>
        </w:tc>
      </w:tr>
      <w:tr w14:paraId="56F1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060" w:type="dxa"/>
            <w:gridSpan w:val="3"/>
            <w:noWrap w:val="0"/>
            <w:vAlign w:val="center"/>
          </w:tcPr>
          <w:p w14:paraId="75850445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4.其他需要说明的事项：</w:t>
            </w:r>
          </w:p>
          <w:p w14:paraId="5BD22D13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8CF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4786" w:type="dxa"/>
            <w:noWrap w:val="0"/>
            <w:vAlign w:val="center"/>
          </w:tcPr>
          <w:p w14:paraId="3CF243B3"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案例单位公章</w:t>
            </w:r>
          </w:p>
          <w:p w14:paraId="02FBB7D1"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  <w:tc>
          <w:tcPr>
            <w:tcW w:w="4274" w:type="dxa"/>
            <w:gridSpan w:val="2"/>
            <w:noWrap w:val="0"/>
            <w:vAlign w:val="center"/>
          </w:tcPr>
          <w:p w14:paraId="68DAD298">
            <w:pPr>
              <w:spacing w:line="600" w:lineRule="exact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案例作者签字：</w:t>
            </w:r>
          </w:p>
          <w:p w14:paraId="27EA797A">
            <w:pPr>
              <w:spacing w:line="600" w:lineRule="exact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EF23A4">
            <w:pPr>
              <w:spacing w:line="600" w:lineRule="exact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62096FE">
            <w:pPr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</w:p>
        </w:tc>
      </w:tr>
      <w:tr w14:paraId="50E5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9060" w:type="dxa"/>
            <w:gridSpan w:val="3"/>
            <w:noWrap w:val="0"/>
            <w:vAlign w:val="center"/>
          </w:tcPr>
          <w:p w14:paraId="1519F351">
            <w:pPr>
              <w:spacing w:line="500" w:lineRule="exact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注：</w:t>
            </w:r>
          </w:p>
          <w:p w14:paraId="4A7406EF">
            <w:pPr>
              <w:spacing w:line="500" w:lineRule="exact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对应项目打钩。</w:t>
            </w:r>
          </w:p>
          <w:p w14:paraId="2513FDF9">
            <w:pPr>
              <w:spacing w:line="500" w:lineRule="exact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2.本声明中的“公开”包括纳入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财政部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案例库、在财政部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体系建设和推广应用中使用等财政部会计司认为有助于推进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体系建设的形式。</w:t>
            </w:r>
          </w:p>
        </w:tc>
      </w:tr>
    </w:tbl>
    <w:p w14:paraId="79B2B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黑眼小豆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瑞意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黄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咩咩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细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C34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345795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after="0" w:line="240" w:lineRule="auto"/>
                            <w:ind w:left="480" w:leftChars="150" w:right="480" w:rightChars="150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345795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after="0" w:line="240" w:lineRule="auto"/>
                      <w:ind w:left="480" w:leftChars="150" w:right="480" w:rightChars="150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M2RmZDUzYTU3MThmNGM2NmVlNjUzZmNlZDc0MzYifQ=="/>
  </w:docVars>
  <w:rsids>
    <w:rsidRoot w:val="1CCA12C4"/>
    <w:rsid w:val="1CCA12C4"/>
    <w:rsid w:val="27B847A6"/>
    <w:rsid w:val="760A57ED"/>
    <w:rsid w:val="7CF4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590" w:lineRule="exact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5</Pages>
  <Words>1090</Words>
  <Characters>1101</Characters>
  <Lines>0</Lines>
  <Paragraphs>0</Paragraphs>
  <TotalTime>6</TotalTime>
  <ScaleCrop>false</ScaleCrop>
  <LinksUpToDate>false</LinksUpToDate>
  <CharactersWithSpaces>1570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2026-03-17T09:22:00Z</dcterms:created>
  <dc:creator>lililililyy</dc:creator>
  <cp:lastModifiedBy>Administrator</cp:lastModifiedBy>
  <dcterms:modified xsi:type="dcterms:W3CDTF">2026-03-20T02:10:54Z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eyJoZGlkIjoiNGMwNGI5YTY0YjFhYjBkZWY1ODY0MjRjZThkNDE4MzQiLCJ1c2VySWQiOiIxNTE3Nzk4NTk0In0=</vt:lpwstr>
  </property>
  <property fmtid="{D5CDD505-2E9C-101B-9397-08002B2CF9AE}" pid="4" name="ICV">
    <vt:lpwstr>B705830321FC47E6815D060F9A6863E0_12</vt:lpwstr>
  </property>
</Properties>
</file>