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220</w:t>
      </w:r>
      <w:r>
        <w:rPr>
          <w:rFonts w:hint="eastAsia" w:ascii="Times New Roman" w:hAnsi="Times New Roman" w:cs="Times New Roman" w:eastAsiaTheme="majorEastAsia"/>
          <w:b/>
          <w:sz w:val="36"/>
          <w:lang w:val="en-US" w:eastAsia="zh-CN"/>
        </w:rPr>
        <w:t>8</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pStyle w:val="6"/>
        <w:jc w:val="both"/>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pPr>
        <w:pStyle w:val="6"/>
        <w:rPr>
          <w:rFonts w:hint="eastAsia" w:ascii="仿宋_GB2312" w:hAnsi="仿宋_GB2312" w:eastAsia="仿宋_GB2312" w:cs="仿宋_GB2312"/>
          <w:sz w:val="32"/>
          <w:szCs w:val="32"/>
        </w:rPr>
      </w:pPr>
    </w:p>
    <w:p>
      <w:pPr>
        <w:pStyle w:val="6"/>
        <w:rPr>
          <w:rFonts w:hint="eastAsia" w:ascii="仿宋_GB2312" w:hAnsi="仿宋_GB2312" w:eastAsia="仿宋_GB2312" w:cs="仿宋_GB2312"/>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第一章  谈判邀请书</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第二章  谈判文件和项目要求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第三章</w:t>
      </w:r>
      <w:r>
        <w:rPr>
          <w:rFonts w:hint="eastAsia" w:ascii="方正仿宋_GBK" w:hAnsi="方正仿宋_GBK" w:eastAsia="方正仿宋_GBK" w:cs="方正仿宋_GBK"/>
          <w:bCs/>
          <w:sz w:val="32"/>
          <w:szCs w:val="32"/>
        </w:rPr>
        <w:t xml:space="preserve"> </w:t>
      </w:r>
      <w:r>
        <w:rPr>
          <w:rFonts w:hint="eastAsia" w:ascii="方正仿宋_GBK" w:hAnsi="方正仿宋_GBK" w:eastAsia="方正仿宋_GBK" w:cs="方正仿宋_GBK"/>
          <w:bCs/>
          <w:color w:val="000000" w:themeColor="text1"/>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供应方</w:t>
      </w:r>
      <w:r>
        <w:rPr>
          <w:rFonts w:hint="eastAsia" w:ascii="方正仿宋_GBK" w:hAnsi="方正仿宋_GBK" w:eastAsia="方正仿宋_GBK" w:cs="方正仿宋_GBK"/>
          <w:bCs/>
          <w:sz w:val="32"/>
          <w:szCs w:val="32"/>
        </w:rPr>
        <w:t>须知</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第四章  采购需求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 xml:space="preserve">第五章  </w:t>
      </w:r>
      <w:r>
        <w:rPr>
          <w:rFonts w:hint="eastAsia" w:ascii="方正仿宋_GBK" w:hAnsi="方正仿宋_GBK" w:eastAsia="方正仿宋_GBK" w:cs="方正仿宋_GBK"/>
          <w:bCs/>
          <w:sz w:val="32"/>
          <w:szCs w:val="32"/>
          <w:lang w:eastAsia="zh-CN"/>
        </w:rPr>
        <w:t>合同</w:t>
      </w:r>
      <w:r>
        <w:rPr>
          <w:rFonts w:hint="eastAsia" w:ascii="方正仿宋_GBK" w:hAnsi="方正仿宋_GBK" w:eastAsia="方正仿宋_GBK" w:cs="方正仿宋_GBK"/>
          <w:bCs/>
          <w:color w:val="000000" w:themeColor="text1"/>
          <w:sz w:val="32"/>
          <w:szCs w:val="32"/>
          <w14:textFill>
            <w14:solidFill>
              <w14:schemeClr w14:val="tx1"/>
            </w14:solidFill>
          </w14:textFill>
        </w:rPr>
        <w:t>格</w:t>
      </w:r>
      <w:r>
        <w:rPr>
          <w:rFonts w:hint="eastAsia" w:ascii="方正仿宋_GBK" w:hAnsi="方正仿宋_GBK" w:eastAsia="方正仿宋_GBK" w:cs="方正仿宋_GBK"/>
          <w:bCs/>
          <w:sz w:val="32"/>
          <w:szCs w:val="32"/>
        </w:rPr>
        <w:t>式文本</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第六章  响应文件格式</w:t>
      </w:r>
    </w:p>
    <w:p>
      <w:pPr>
        <w:pStyle w:val="6"/>
        <w:ind w:left="0" w:leftChars="0" w:firstLine="1059" w:firstLineChars="331"/>
        <w:jc w:val="left"/>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rPr>
      </w:pPr>
    </w:p>
    <w:p>
      <w:pPr>
        <w:pStyle w:val="6"/>
        <w:rPr>
          <w:rFonts w:hint="eastAsia" w:ascii="仿宋_GB2312" w:hAnsi="仿宋_GB2312" w:eastAsia="仿宋_GB2312" w:cs="仿宋_GB2312"/>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eastAsiaTheme="majorEastAsia"/>
        </w:rPr>
      </w:pP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曲靖市财政局按《曲靖市财政局机关采购管理实施细则（试行）》的要求</w:t>
      </w:r>
      <w:r>
        <w:rPr>
          <w:rFonts w:hint="eastAsia" w:ascii="Times New Roman" w:hAnsi="Times New Roman" w:eastAsia="方正仿宋_GBK" w:cs="Times New Roman"/>
          <w:b w:val="0"/>
          <w:bCs w:val="0"/>
          <w:sz w:val="32"/>
          <w:szCs w:val="32"/>
          <w:lang w:eastAsia="zh-CN"/>
        </w:rPr>
        <w:t>采购</w:t>
      </w:r>
      <w:r>
        <w:rPr>
          <w:rFonts w:hint="eastAsia" w:ascii="Times New Roman" w:hAnsi="Times New Roman" w:eastAsia="方正仿宋_GBK" w:cs="Times New Roman"/>
          <w:b w:val="0"/>
          <w:bCs w:val="0"/>
          <w:sz w:val="32"/>
          <w:szCs w:val="32"/>
          <w:lang w:val="en-US" w:eastAsia="zh-CN"/>
        </w:rPr>
        <w:t>文书档案整理及电子化加工服务</w:t>
      </w:r>
      <w:r>
        <w:rPr>
          <w:rFonts w:hint="default" w:ascii="Times New Roman" w:hAnsi="Times New Roman" w:eastAsia="方正仿宋_GBK" w:cs="Times New Roman"/>
          <w:b w:val="0"/>
          <w:bCs/>
          <w:sz w:val="32"/>
          <w:szCs w:val="32"/>
          <w:lang w:val="en-US" w:eastAsia="zh-CN"/>
        </w:rPr>
        <w:t>项目进行竞争性谈判采购，欢迎你公司参加。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220</w:t>
      </w:r>
      <w:r>
        <w:rPr>
          <w:rFonts w:hint="eastAsia" w:ascii="Times New Roman" w:hAnsi="Times New Roman" w:eastAsia="方正仿宋_GBK" w:cs="Times New Roman"/>
          <w:b w:val="0"/>
          <w:bCs/>
          <w:sz w:val="32"/>
          <w:szCs w:val="32"/>
          <w:lang w:val="en-US" w:eastAsia="zh-CN"/>
        </w:rPr>
        <w:t>8</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val="en-US" w:eastAsia="zh-CN"/>
        </w:rPr>
        <w:t>2.项目名称：</w:t>
      </w:r>
      <w:r>
        <w:rPr>
          <w:rFonts w:hint="eastAsia" w:ascii="Times New Roman" w:hAnsi="Times New Roman" w:eastAsia="方正仿宋_GBK" w:cs="Times New Roman"/>
          <w:b w:val="0"/>
          <w:bCs w:val="0"/>
          <w:sz w:val="32"/>
          <w:szCs w:val="32"/>
          <w:lang w:eastAsia="zh-CN"/>
        </w:rPr>
        <w:t>采购</w:t>
      </w:r>
      <w:r>
        <w:rPr>
          <w:rFonts w:hint="eastAsia" w:ascii="Times New Roman" w:hAnsi="Times New Roman" w:eastAsia="方正仿宋_GBK" w:cs="Times New Roman"/>
          <w:b w:val="0"/>
          <w:bCs w:val="0"/>
          <w:sz w:val="32"/>
          <w:szCs w:val="32"/>
          <w:lang w:val="en-US" w:eastAsia="zh-CN"/>
        </w:rPr>
        <w:t>文书档案整理及电子化加工服务</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2022年5月</w:t>
      </w:r>
      <w:r>
        <w:rPr>
          <w:rFonts w:hint="default" w:ascii="Times New Roman" w:hAnsi="Times New Roman" w:eastAsia="方正仿宋_GBK" w:cs="Times New Roman"/>
          <w:b w:val="0"/>
          <w:bCs/>
          <w:sz w:val="32"/>
          <w:szCs w:val="32"/>
          <w:lang w:val="en-US" w:eastAsia="zh-CN"/>
        </w:rPr>
        <w:t>1</w:t>
      </w:r>
      <w:r>
        <w:rPr>
          <w:rFonts w:hint="eastAsia"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lang w:val="en-US" w:eastAsia="zh-CN"/>
        </w:rPr>
        <w:t>日15:00（北京时间）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2022年5</w:t>
      </w:r>
      <w:r>
        <w:rPr>
          <w:rFonts w:hint="default" w:ascii="Times New Roman" w:hAnsi="Times New Roman" w:eastAsia="方正仿宋_GBK" w:cs="Times New Roman"/>
          <w:b w:val="0"/>
          <w:bCs/>
          <w:sz w:val="32"/>
          <w:szCs w:val="32"/>
          <w:lang w:val="en-US" w:eastAsia="zh-CN"/>
        </w:rPr>
        <w:t>月 1</w:t>
      </w:r>
      <w:r>
        <w:rPr>
          <w:rFonts w:hint="eastAsia"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lang w:val="en-US" w:eastAsia="zh-CN"/>
        </w:rPr>
        <w:t>日15:00（北京时间）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3116393</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网上报名或现场报名</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 xml:space="preserve">                         </w:t>
      </w:r>
      <w:r>
        <w:rPr>
          <w:rFonts w:hint="eastAsia"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eastAsia" w:ascii="仿宋_GB2312" w:hAnsi="仿宋_GB2312" w:eastAsia="仿宋_GB2312" w:cs="仿宋_GB2312"/>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 xml:space="preserve"> 2022年5月</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6</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日</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　　　　</w:t>
      </w: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eastAsia" w:ascii="仿宋_GB2312" w:hAnsi="仿宋_GB2312" w:eastAsia="仿宋_GB2312" w:cs="仿宋_GB2312"/>
          <w:b w:val="0"/>
          <w:bCs/>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eastAsia" w:ascii="仿宋_GB2312" w:hAnsi="仿宋_GB2312" w:eastAsia="仿宋_GB2312" w:cs="仿宋_GB2312"/>
          <w:b w:val="0"/>
          <w:bCs/>
          <w:sz w:val="44"/>
          <w:szCs w:val="44"/>
        </w:rPr>
      </w:pPr>
      <w:r>
        <w:rPr>
          <w:rFonts w:hint="eastAsia" w:ascii="仿宋_GB2312" w:hAnsi="仿宋_GB2312" w:eastAsia="仿宋_GB2312" w:cs="仿宋_GB2312"/>
          <w:b w:val="0"/>
          <w:bCs/>
          <w:sz w:val="32"/>
          <w:szCs w:val="32"/>
        </w:rPr>
        <w:t xml:space="preserve">                     </w:t>
      </w:r>
    </w:p>
    <w:p>
      <w:pPr>
        <w:pStyle w:val="6"/>
        <w:numPr>
          <w:ilvl w:val="0"/>
          <w:numId w:val="1"/>
        </w:numPr>
        <w:tabs>
          <w:tab w:val="left" w:pos="0"/>
          <w:tab w:val="clear" w:pos="4188"/>
        </w:tabs>
        <w:ind w:left="0" w:firstLine="0"/>
        <w:jc w:val="center"/>
        <w:outlineLvl w:val="0"/>
        <w:rPr>
          <w:rFonts w:hint="eastAsia" w:ascii="Times New Roman" w:hAnsi="Times New Roman" w:eastAsia="方正小标宋_GBK" w:cs="Times New Roman"/>
          <w:b w:val="0"/>
          <w:bCs/>
          <w:sz w:val="44"/>
          <w:szCs w:val="44"/>
        </w:rPr>
      </w:pPr>
      <w:r>
        <w:rPr>
          <w:rFonts w:hint="eastAsia"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二、谈判项目要求</w:t>
      </w:r>
    </w:p>
    <w:p>
      <w:pPr>
        <w:pStyle w:val="6"/>
        <w:ind w:left="959" w:leftChars="228" w:hanging="480" w:hangingChars="150"/>
        <w:jc w:val="left"/>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1.采购人及采购预算</w:t>
      </w:r>
    </w:p>
    <w:tbl>
      <w:tblPr>
        <w:tblStyle w:val="12"/>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noWrap w:val="0"/>
            <w:vAlign w:val="center"/>
          </w:tcPr>
          <w:p>
            <w:pPr>
              <w:pStyle w:val="6"/>
              <w:ind w:left="164" w:leftChars="78"/>
              <w:jc w:val="lef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项</w:t>
            </w:r>
          </w:p>
        </w:tc>
        <w:tc>
          <w:tcPr>
            <w:tcW w:w="3750"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w:t>
            </w:r>
          </w:p>
        </w:tc>
        <w:tc>
          <w:tcPr>
            <w:tcW w:w="4261"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jc w:val="center"/>
        </w:trPr>
        <w:tc>
          <w:tcPr>
            <w:tcW w:w="1038"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D1</w:t>
            </w:r>
          </w:p>
        </w:tc>
        <w:tc>
          <w:tcPr>
            <w:tcW w:w="3750" w:type="dxa"/>
            <w:noWrap w:val="0"/>
            <w:vAlign w:val="center"/>
          </w:tcPr>
          <w:p>
            <w:pPr>
              <w:jc w:val="center"/>
              <w:outlineLvl w:val="0"/>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eastAsia="zh-CN"/>
              </w:rPr>
              <w:t>曲靖市</w:t>
            </w:r>
            <w:r>
              <w:rPr>
                <w:rFonts w:hint="eastAsia" w:ascii="仿宋_GB2312" w:hAnsi="仿宋_GB2312" w:eastAsia="仿宋_GB2312" w:cs="仿宋_GB2312"/>
                <w:sz w:val="32"/>
                <w:szCs w:val="32"/>
                <w:lang w:val="en-US" w:eastAsia="zh-CN"/>
              </w:rPr>
              <w:t>财政局</w:t>
            </w:r>
          </w:p>
        </w:tc>
        <w:tc>
          <w:tcPr>
            <w:tcW w:w="4261" w:type="dxa"/>
            <w:noWrap w:val="0"/>
            <w:vAlign w:val="center"/>
          </w:tcPr>
          <w:p>
            <w:pPr>
              <w:widowControl/>
              <w:jc w:val="center"/>
              <w:textAlignment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300000</w:t>
            </w:r>
          </w:p>
        </w:tc>
      </w:tr>
    </w:tbl>
    <w:p>
      <w:pPr>
        <w:ind w:firstLine="480" w:firstLineChars="150"/>
        <w:outlineLvl w:val="0"/>
        <w:rPr>
          <w:rFonts w:hint="default" w:ascii="Times New Roman" w:hAnsi="Times New Roman" w:eastAsia="方正仿宋_GBK" w:cs="Times New Roman"/>
          <w:sz w:val="32"/>
          <w:szCs w:val="32"/>
        </w:rPr>
      </w:pPr>
      <w:r>
        <w:rPr>
          <w:rFonts w:hint="default" w:ascii="方正楷体_GBK" w:hAnsi="方正楷体_GBK" w:eastAsia="方正楷体_GBK" w:cs="方正楷体_GBK"/>
          <w:b w:val="0"/>
          <w:bCs/>
          <w:kern w:val="2"/>
          <w:sz w:val="32"/>
          <w:szCs w:val="32"/>
          <w:lang w:val="en-US" w:eastAsia="zh-CN" w:bidi="ar-SA"/>
        </w:rPr>
        <w:t>2．谈判人资格要求：</w:t>
      </w:r>
    </w:p>
    <w:p>
      <w:pPr>
        <w:ind w:firstLine="480" w:firstLineChars="150"/>
        <w:outlineLvl w:val="0"/>
        <w:rPr>
          <w:rFonts w:hint="default"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6"/>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6"/>
        <w:ind w:firstLine="480" w:firstLineChars="150"/>
        <w:jc w:val="left"/>
        <w:outlineLvl w:val="0"/>
        <w:rPr>
          <w:rFonts w:hint="default" w:ascii="Times New Roman" w:hAnsi="Times New Roman" w:eastAsia="方正仿宋_GBK" w:cs="Times New Roman"/>
          <w:b/>
          <w:sz w:val="32"/>
          <w:szCs w:val="32"/>
        </w:rPr>
      </w:pPr>
      <w:r>
        <w:rPr>
          <w:rFonts w:hint="default" w:ascii="Times New Roman" w:hAnsi="Times New Roman" w:eastAsia="方正仿宋_GBK" w:cs="Times New Roman"/>
          <w:color w:val="auto"/>
          <w:sz w:val="32"/>
          <w:szCs w:val="32"/>
        </w:rPr>
        <w:t xml:space="preserve"> </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本项目不接受联合体响应。</w:t>
      </w:r>
    </w:p>
    <w:p>
      <w:pPr>
        <w:pStyle w:val="6"/>
        <w:jc w:val="center"/>
        <w:rPr>
          <w:rFonts w:hint="default" w:ascii="Times New Roman" w:hAnsi="Times New Roman" w:eastAsia="方正仿宋_GBK" w:cs="Times New Roman"/>
          <w:sz w:val="32"/>
          <w:szCs w:val="32"/>
        </w:rPr>
      </w:pPr>
      <w:r>
        <w:rPr>
          <w:rFonts w:hint="eastAsia" w:ascii="Times New Roman" w:hAnsi="Times New Roman" w:eastAsia="方正小标宋_GBK" w:cs="Times New Roman"/>
          <w:b w:val="0"/>
          <w:bCs/>
          <w:sz w:val="44"/>
          <w:szCs w:val="44"/>
        </w:rPr>
        <w:t xml:space="preserve">第三章  </w:t>
      </w:r>
      <w:r>
        <w:rPr>
          <w:rFonts w:hint="eastAsia" w:ascii="Times New Roman" w:hAnsi="Times New Roman" w:eastAsia="方正小标宋_GBK" w:cs="Times New Roman"/>
          <w:b w:val="0"/>
          <w:bCs/>
          <w:sz w:val="44"/>
          <w:szCs w:val="44"/>
          <w:lang w:val="en-US" w:eastAsia="zh-CN"/>
        </w:rPr>
        <w:t>供应方</w:t>
      </w:r>
      <w:r>
        <w:rPr>
          <w:rFonts w:hint="eastAsia" w:ascii="Times New Roman" w:hAnsi="Times New Roman" w:eastAsia="方正小标宋_GBK" w:cs="Times New Roman"/>
          <w:b w:val="0"/>
          <w:bCs/>
          <w:sz w:val="44"/>
          <w:szCs w:val="44"/>
        </w:rPr>
        <w:t>须知</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lang w:val="en-US" w:eastAsia="zh-CN"/>
        </w:rPr>
        <w:t>1.</w:t>
      </w:r>
      <w:r>
        <w:rPr>
          <w:rFonts w:hint="eastAsia" w:ascii="方正楷体_GBK" w:hAnsi="方正楷体_GBK" w:eastAsia="方正楷体_GBK" w:cs="方正楷体_GBK"/>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2.响应文件的语言和度量衡单位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以及谈判人与采购交易科就有关投标的所有来往函电均使用中文；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3.响应文件的构成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r>
        <w:rPr>
          <w:rFonts w:hint="eastAsia" w:ascii="Times New Roman" w:hAnsi="Times New Roman" w:eastAsia="方正仿宋_GBK" w:cs="Times New Roman"/>
          <w:b w:val="0"/>
          <w:bCs/>
          <w:sz w:val="32"/>
          <w:szCs w:val="32"/>
          <w:lang w:eastAsia="zh-CN"/>
        </w:rPr>
        <w:t>（分类别报价）：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①</w:t>
      </w:r>
      <w:r>
        <w:rPr>
          <w:rFonts w:hint="eastAsia" w:ascii="Times New Roman" w:hAnsi="Times New Roman" w:eastAsia="方正仿宋_GBK" w:cs="Times New Roman"/>
          <w:b w:val="0"/>
          <w:bCs/>
          <w:sz w:val="32"/>
          <w:szCs w:val="32"/>
          <w:lang w:val="en-US" w:eastAsia="zh-CN"/>
        </w:rPr>
        <w:t>文书档案整理：单价*数量=总价</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②</w:t>
      </w:r>
      <w:r>
        <w:rPr>
          <w:rFonts w:hint="eastAsia" w:ascii="Times New Roman" w:hAnsi="Times New Roman" w:eastAsia="方正仿宋_GBK" w:cs="Times New Roman"/>
          <w:b w:val="0"/>
          <w:bCs/>
          <w:sz w:val="32"/>
          <w:szCs w:val="32"/>
          <w:lang w:val="en-US" w:eastAsia="zh-CN"/>
        </w:rPr>
        <w:t>数字化扫描：单价*数量=总量；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③</w:t>
      </w:r>
      <w:r>
        <w:rPr>
          <w:rFonts w:hint="eastAsia" w:ascii="Times New Roman" w:hAnsi="Times New Roman" w:eastAsia="方正仿宋_GBK" w:cs="Times New Roman"/>
          <w:b w:val="0"/>
          <w:bCs/>
          <w:sz w:val="32"/>
          <w:szCs w:val="32"/>
          <w:lang w:val="en-US" w:eastAsia="zh-CN"/>
        </w:rPr>
        <w:t>数字化条目录：单价*数量=总价；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eastAsia" w:ascii="Times New Roman" w:hAnsi="Times New Roman" w:eastAsia="方正仿宋_GBK" w:cs="Times New Roman"/>
          <w:b w:val="0"/>
          <w:bCs/>
          <w:sz w:val="32"/>
          <w:szCs w:val="32"/>
          <w:lang w:val="en-US" w:eastAsia="zh-CN"/>
        </w:rPr>
        <w:t>上述三项后合计为总报价；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4.谈判报价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5.供应方资格和资信证明及服务质量保障文件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6、响应文件的签署规定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1.谈判的步骤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采购交易科按谈判邀请书中规定的时间和地点进行，参加谈判的公司代表应签名报到以证明其已参与；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进一步谈判和报价，第三轮，谈判确定最终报价，谈判小组根据其方案及报价等确定是否成交。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2.谈判文件的澄清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3.谈判成交原则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成交标准：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A.</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价格</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B.</w:t>
      </w:r>
      <w:r>
        <w:rPr>
          <w:rFonts w:hint="default" w:ascii="Times New Roman" w:hAnsi="Times New Roman" w:eastAsia="方正仿宋_GBK" w:cs="Times New Roman"/>
          <w:b w:val="0"/>
          <w:bCs/>
          <w:color w:val="auto"/>
          <w:sz w:val="32"/>
          <w:szCs w:val="32"/>
          <w:lang w:eastAsia="zh-CN"/>
        </w:rPr>
        <w:t>服务质量（能够公平、公正按照代理程序完成代理服务工作）</w:t>
      </w:r>
      <w:r>
        <w:rPr>
          <w:rFonts w:hint="default" w:ascii="Times New Roman" w:hAnsi="Times New Roman" w:eastAsia="方正仿宋_GBK" w:cs="Times New Roman"/>
          <w:b w:val="0"/>
          <w:bCs/>
          <w:color w:val="auto"/>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C.</w:t>
      </w:r>
      <w:r>
        <w:rPr>
          <w:rFonts w:hint="default" w:ascii="Times New Roman" w:hAnsi="Times New Roman" w:eastAsia="方正仿宋_GBK" w:cs="Times New Roman"/>
          <w:b w:val="0"/>
          <w:bCs/>
          <w:color w:val="auto"/>
          <w:sz w:val="32"/>
          <w:szCs w:val="32"/>
        </w:rPr>
        <w:t>谈判方案；</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D.</w:t>
      </w:r>
      <w:r>
        <w:rPr>
          <w:rFonts w:hint="default" w:ascii="Times New Roman" w:hAnsi="Times New Roman" w:eastAsia="方正仿宋_GBK" w:cs="Times New Roman"/>
          <w:b w:val="0"/>
          <w:bCs/>
          <w:sz w:val="32"/>
          <w:szCs w:val="32"/>
        </w:rPr>
        <w:t>资信及</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能力</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E.</w:t>
      </w:r>
      <w:r>
        <w:rPr>
          <w:rFonts w:hint="default" w:ascii="Times New Roman" w:hAnsi="Times New Roman" w:eastAsia="方正仿宋_GBK" w:cs="Times New Roman"/>
          <w:b w:val="0"/>
          <w:bCs/>
          <w:color w:val="auto"/>
          <w:sz w:val="32"/>
          <w:szCs w:val="32"/>
          <w:lang w:eastAsia="zh-CN"/>
        </w:rPr>
        <w:t>代理招采造价咨询</w:t>
      </w:r>
      <w:r>
        <w:rPr>
          <w:rFonts w:hint="default" w:ascii="Times New Roman" w:hAnsi="Times New Roman" w:eastAsia="方正仿宋_GBK" w:cs="Times New Roman"/>
          <w:b w:val="0"/>
          <w:bCs/>
          <w:color w:val="auto"/>
          <w:sz w:val="32"/>
          <w:szCs w:val="32"/>
        </w:rPr>
        <w:t>服务。</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（6）谈判小组如发现谈判人及其谈判响应文件存在下列情况之一的，其谈判响应文件将不列入评审范围：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方正黑体_GBK" w:hAnsi="方正黑体_GBK" w:eastAsia="方正黑体_GBK" w:cs="方正黑体_GBK"/>
          <w:b w:val="0"/>
          <w:bCs/>
          <w:sz w:val="32"/>
          <w:szCs w:val="32"/>
          <w:lang w:eastAsia="zh-CN"/>
        </w:rPr>
      </w:pPr>
      <w:r>
        <w:rPr>
          <w:rFonts w:hint="default" w:ascii="方正黑体_GBK" w:hAnsi="方正黑体_GBK" w:eastAsia="方正黑体_GBK" w:cs="方正黑体_GBK"/>
          <w:b w:val="0"/>
          <w:bCs/>
          <w:sz w:val="32"/>
          <w:szCs w:val="32"/>
        </w:rPr>
        <w:t>四、授予</w:t>
      </w:r>
      <w:r>
        <w:rPr>
          <w:rFonts w:hint="default" w:ascii="方正黑体_GBK" w:hAnsi="方正黑体_GBK" w:eastAsia="方正黑体_GBK" w:cs="方正黑体_GBK"/>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1.成交通知书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2.签订服务合同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 xml:space="preserve">3、验收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 xml:space="preserve">4.付款条件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5.法律责任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11"/>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6"/>
        <w:jc w:val="both"/>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第四章 采购需求</w:t>
      </w:r>
    </w:p>
    <w:p>
      <w:pPr>
        <w:keepNext w:val="0"/>
        <w:keepLines w:val="0"/>
        <w:pageBreakBefore w:val="0"/>
        <w:widowControl w:val="0"/>
        <w:kinsoku/>
        <w:wordWrap/>
        <w:overflowPunct/>
        <w:topLinePunct w:val="0"/>
        <w:autoSpaceDE w:val="0"/>
        <w:autoSpaceDN w:val="0"/>
        <w:bidi w:val="0"/>
        <w:adjustRightInd/>
        <w:snapToGrid/>
        <w:spacing w:before="0" w:after="0" w:line="600" w:lineRule="exact"/>
        <w:ind w:right="0" w:firstLine="640" w:firstLineChars="200"/>
        <w:jc w:val="both"/>
        <w:textAlignment w:val="auto"/>
        <w:outlineLvl w:val="9"/>
        <w:rPr>
          <w:rFonts w:hint="eastAsia" w:ascii="Times New Roman" w:hAnsi="Times New Roman" w:eastAsia="方正仿宋_GBK" w:cs="Times New Roman"/>
          <w:kern w:val="0"/>
          <w:sz w:val="32"/>
          <w:szCs w:val="32"/>
          <w:lang w:val="en-US" w:eastAsia="zh-CN" w:bidi="zh-CN"/>
        </w:rPr>
      </w:pPr>
      <w:r>
        <w:rPr>
          <w:rFonts w:hint="eastAsia" w:ascii="Times New Roman" w:hAnsi="Times New Roman" w:eastAsia="方正仿宋_GBK" w:cs="Times New Roman"/>
          <w:kern w:val="0"/>
          <w:sz w:val="32"/>
          <w:szCs w:val="32"/>
          <w:lang w:val="en-US" w:eastAsia="zh-CN" w:bidi="zh-CN"/>
        </w:rPr>
        <w:t>因工作需要，经党组会研究同意，档案室对库存的文书档案进行集中整理及电子化加工采购服务。现对采购具体事项提出以下具体要求</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after="0" w:line="600" w:lineRule="exact"/>
        <w:ind w:right="0" w:rightChars="0" w:firstLine="640" w:firstLineChars="200"/>
        <w:jc w:val="both"/>
        <w:textAlignment w:val="auto"/>
        <w:outlineLvl w:val="9"/>
        <w:rPr>
          <w:rFonts w:hint="eastAsia" w:ascii="Times New Roman" w:hAnsi="Times New Roman" w:eastAsia="方正仿宋_GBK" w:cs="Times New Roman"/>
          <w:kern w:val="0"/>
          <w:sz w:val="32"/>
          <w:szCs w:val="32"/>
          <w:lang w:val="en-US" w:eastAsia="zh-CN" w:bidi="zh-CN"/>
        </w:rPr>
      </w:pPr>
      <w:r>
        <w:rPr>
          <w:rFonts w:hint="eastAsia" w:eastAsia="方正仿宋_GBK" w:cs="Times New Roman"/>
          <w:kern w:val="0"/>
          <w:sz w:val="32"/>
          <w:szCs w:val="32"/>
          <w:lang w:val="en-US" w:eastAsia="zh-CN" w:bidi="zh-CN"/>
        </w:rPr>
        <w:t xml:space="preserve">一、 </w:t>
      </w:r>
      <w:r>
        <w:rPr>
          <w:rFonts w:hint="eastAsia" w:ascii="Times New Roman" w:hAnsi="Times New Roman" w:eastAsia="方正仿宋_GBK" w:cs="Times New Roman"/>
          <w:kern w:val="0"/>
          <w:sz w:val="32"/>
          <w:szCs w:val="32"/>
          <w:lang w:val="en-US" w:eastAsia="zh-CN" w:bidi="zh-CN"/>
        </w:rPr>
        <w:t>供应商必须取得《档案数字化服务机构备案证告知书》及《中华人民共和国国家秘密载印制资质证书》，且五年内未发生过档案信息安全事故及从</w:t>
      </w:r>
      <w:r>
        <w:rPr>
          <w:rFonts w:hint="default" w:ascii="Times New Roman" w:hAnsi="Times New Roman" w:eastAsia="方正仿宋_GBK" w:cs="Times New Roman"/>
          <w:kern w:val="0"/>
          <w:sz w:val="32"/>
          <w:szCs w:val="32"/>
          <w:lang w:val="en-US" w:eastAsia="zh-CN" w:bidi="zh-CN"/>
        </w:rPr>
        <w:t>未发生过</w:t>
      </w:r>
      <w:r>
        <w:rPr>
          <w:rFonts w:hint="eastAsia" w:ascii="Times New Roman" w:hAnsi="Times New Roman" w:eastAsia="方正仿宋_GBK" w:cs="Times New Roman"/>
          <w:kern w:val="0"/>
          <w:sz w:val="32"/>
          <w:szCs w:val="32"/>
          <w:lang w:val="en-US" w:eastAsia="zh-CN" w:bidi="zh-CN"/>
        </w:rPr>
        <w:t>严重违法失信行为记录（供应商自行承诺）</w:t>
      </w:r>
      <w:r>
        <w:rPr>
          <w:rFonts w:hint="eastAsia" w:eastAsia="方正仿宋_GBK" w:cs="Times New Roman"/>
          <w:kern w:val="0"/>
          <w:sz w:val="32"/>
          <w:szCs w:val="32"/>
          <w:lang w:val="en-US" w:eastAsia="zh-CN" w:bidi="zh-CN"/>
        </w:rPr>
        <w:t>。</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after="0" w:line="600" w:lineRule="exact"/>
        <w:ind w:right="0" w:rightChars="0" w:firstLine="640" w:firstLineChars="200"/>
        <w:jc w:val="both"/>
        <w:textAlignment w:val="auto"/>
        <w:outlineLvl w:val="9"/>
        <w:rPr>
          <w:rFonts w:hint="eastAsia" w:eastAsia="方正仿宋_GBK" w:cs="Times New Roman"/>
          <w:kern w:val="0"/>
          <w:sz w:val="32"/>
          <w:szCs w:val="32"/>
          <w:lang w:val="en-US" w:eastAsia="zh-CN" w:bidi="zh-CN"/>
        </w:rPr>
      </w:pPr>
      <w:r>
        <w:rPr>
          <w:rFonts w:hint="eastAsia" w:eastAsia="方正仿宋_GBK" w:cs="Times New Roman"/>
          <w:kern w:val="0"/>
          <w:sz w:val="32"/>
          <w:szCs w:val="32"/>
          <w:lang w:val="en-US" w:eastAsia="zh-CN" w:bidi="zh-CN"/>
        </w:rPr>
        <w:t>二、供应商近三年（2</w:t>
      </w:r>
      <w:r>
        <w:rPr>
          <w:rFonts w:hint="default" w:eastAsia="方正仿宋_GBK" w:cs="Times New Roman"/>
          <w:kern w:val="0"/>
          <w:sz w:val="32"/>
          <w:szCs w:val="32"/>
          <w:lang w:val="en-US" w:eastAsia="zh-CN" w:bidi="zh-CN"/>
        </w:rPr>
        <w:t>019</w:t>
      </w:r>
      <w:r>
        <w:rPr>
          <w:rFonts w:hint="eastAsia" w:eastAsia="方正仿宋_GBK" w:cs="Times New Roman"/>
          <w:kern w:val="0"/>
          <w:sz w:val="32"/>
          <w:szCs w:val="32"/>
          <w:lang w:val="en-US" w:eastAsia="zh-CN" w:bidi="zh-CN"/>
        </w:rPr>
        <w:t>年至今）内具有</w:t>
      </w:r>
      <w:r>
        <w:rPr>
          <w:rFonts w:hint="default" w:eastAsia="方正仿宋_GBK" w:cs="Times New Roman"/>
          <w:kern w:val="0"/>
          <w:sz w:val="32"/>
          <w:szCs w:val="32"/>
          <w:lang w:val="en-US" w:eastAsia="zh-CN" w:bidi="zh-CN"/>
        </w:rPr>
        <w:t>1</w:t>
      </w:r>
      <w:r>
        <w:rPr>
          <w:rFonts w:hint="eastAsia" w:eastAsia="方正仿宋_GBK" w:cs="Times New Roman"/>
          <w:kern w:val="0"/>
          <w:sz w:val="32"/>
          <w:szCs w:val="32"/>
          <w:lang w:val="en-US" w:eastAsia="zh-CN" w:bidi="zh-CN"/>
        </w:rPr>
        <w:t>个省级或市级综合档案局（馆）</w:t>
      </w:r>
      <w:r>
        <w:rPr>
          <w:rFonts w:hint="default" w:eastAsia="方正仿宋_GBK" w:cs="Times New Roman"/>
          <w:kern w:val="0"/>
          <w:sz w:val="32"/>
          <w:szCs w:val="32"/>
          <w:lang w:val="en-US" w:eastAsia="zh-CN" w:bidi="zh-CN"/>
        </w:rPr>
        <w:t>类似项目业绩</w:t>
      </w:r>
      <w:r>
        <w:rPr>
          <w:rFonts w:hint="eastAsia" w:eastAsia="方正仿宋_GBK" w:cs="Times New Roman"/>
          <w:kern w:val="0"/>
          <w:sz w:val="32"/>
          <w:szCs w:val="32"/>
          <w:lang w:val="en-US" w:eastAsia="zh-CN" w:bidi="zh-CN"/>
        </w:rPr>
        <w:t>，证明资料以项目合同或中标通知书为准。</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after="0" w:line="600" w:lineRule="exact"/>
        <w:ind w:right="0" w:rightChars="0" w:firstLine="640" w:firstLineChars="200"/>
        <w:jc w:val="both"/>
        <w:textAlignment w:val="auto"/>
        <w:outlineLvl w:val="9"/>
        <w:rPr>
          <w:rFonts w:hint="default" w:ascii="Times New Roman" w:hAnsi="Times New Roman" w:eastAsia="方正仿宋_GBK" w:cs="Times New Roman"/>
          <w:kern w:val="0"/>
          <w:sz w:val="32"/>
          <w:szCs w:val="32"/>
          <w:lang w:val="en-US" w:eastAsia="zh-CN" w:bidi="zh-CN"/>
        </w:rPr>
      </w:pPr>
      <w:r>
        <w:rPr>
          <w:rFonts w:hint="eastAsia" w:eastAsia="方正仿宋_GBK" w:cs="Times New Roman"/>
          <w:kern w:val="0"/>
          <w:sz w:val="32"/>
          <w:szCs w:val="32"/>
          <w:lang w:val="en-US" w:eastAsia="zh-CN" w:bidi="zh-CN"/>
        </w:rPr>
        <w:t>三、供应</w:t>
      </w:r>
      <w:r>
        <w:rPr>
          <w:rFonts w:hint="eastAsia" w:ascii="Times New Roman" w:hAnsi="Times New Roman" w:eastAsia="方正仿宋_GBK" w:cs="Times New Roman"/>
          <w:kern w:val="0"/>
          <w:sz w:val="32"/>
          <w:szCs w:val="32"/>
          <w:lang w:val="en-US" w:eastAsia="zh-CN" w:bidi="zh-CN"/>
        </w:rPr>
        <w:t>商文书对档案分类方案熟练掌握并操作规范</w:t>
      </w:r>
      <w:r>
        <w:rPr>
          <w:rFonts w:hint="eastAsia" w:eastAsia="方正仿宋_GBK" w:cs="Times New Roman"/>
          <w:kern w:val="0"/>
          <w:sz w:val="32"/>
          <w:szCs w:val="32"/>
          <w:lang w:val="en-US" w:eastAsia="zh-CN" w:bidi="zh-CN"/>
        </w:rPr>
        <w:t>；电子化加工图片清晰，完整；条目录入完全、规范，挂接无错挂，漏挂。证明资料以完成过同类项目并验收合格为准。</w:t>
      </w:r>
    </w:p>
    <w:p>
      <w:pPr>
        <w:keepNext w:val="0"/>
        <w:keepLines w:val="0"/>
        <w:pageBreakBefore w:val="0"/>
        <w:widowControl w:val="0"/>
        <w:kinsoku/>
        <w:wordWrap/>
        <w:overflowPunct/>
        <w:topLinePunct w:val="0"/>
        <w:autoSpaceDE w:val="0"/>
        <w:autoSpaceDN w:val="0"/>
        <w:bidi w:val="0"/>
        <w:adjustRightInd/>
        <w:snapToGrid/>
        <w:spacing w:before="0" w:after="0" w:line="600" w:lineRule="exact"/>
        <w:ind w:left="0" w:right="0" w:firstLine="640" w:firstLineChars="200"/>
        <w:jc w:val="both"/>
        <w:textAlignment w:val="auto"/>
        <w:outlineLvl w:val="9"/>
        <w:rPr>
          <w:rFonts w:hint="eastAsia" w:eastAsia="方正仿宋_GBK" w:cs="Times New Roman"/>
          <w:kern w:val="0"/>
          <w:sz w:val="32"/>
          <w:szCs w:val="32"/>
          <w:lang w:val="en-US" w:eastAsia="zh-CN" w:bidi="zh-CN"/>
        </w:rPr>
      </w:pPr>
      <w:r>
        <w:rPr>
          <w:rFonts w:hint="eastAsia" w:eastAsia="方正仿宋_GBK" w:cs="Times New Roman"/>
          <w:kern w:val="0"/>
          <w:sz w:val="32"/>
          <w:szCs w:val="32"/>
          <w:lang w:val="en-US" w:eastAsia="zh-CN" w:bidi="zh-CN"/>
        </w:rPr>
        <w:t>四、</w:t>
      </w:r>
      <w:r>
        <w:rPr>
          <w:rFonts w:hint="eastAsia" w:ascii="Times New Roman" w:hAnsi="Times New Roman" w:eastAsia="方正仿宋_GBK" w:cs="Times New Roman"/>
          <w:kern w:val="0"/>
          <w:sz w:val="32"/>
          <w:szCs w:val="32"/>
          <w:lang w:val="en-US" w:eastAsia="zh-CN" w:bidi="zh-CN"/>
        </w:rPr>
        <w:t>能</w:t>
      </w:r>
      <w:r>
        <w:rPr>
          <w:rFonts w:hint="eastAsia" w:eastAsia="方正仿宋_GBK" w:cs="Times New Roman"/>
          <w:kern w:val="0"/>
          <w:sz w:val="32"/>
          <w:szCs w:val="32"/>
          <w:lang w:val="en-US" w:eastAsia="zh-CN" w:bidi="zh-CN"/>
        </w:rPr>
        <w:t>自带</w:t>
      </w:r>
      <w:r>
        <w:rPr>
          <w:rFonts w:hint="eastAsia" w:ascii="Times New Roman" w:hAnsi="Times New Roman" w:eastAsia="方正仿宋_GBK" w:cs="Times New Roman"/>
          <w:kern w:val="0"/>
          <w:sz w:val="32"/>
          <w:szCs w:val="32"/>
          <w:lang w:val="en-US" w:eastAsia="zh-CN" w:bidi="zh-CN"/>
        </w:rPr>
        <w:t>设备到本单位进行文书档案的整理和电子化加工，并</w:t>
      </w:r>
      <w:r>
        <w:rPr>
          <w:rFonts w:hint="eastAsia" w:eastAsia="方正仿宋_GBK" w:cs="Times New Roman"/>
          <w:kern w:val="0"/>
          <w:sz w:val="32"/>
          <w:szCs w:val="32"/>
          <w:lang w:val="en-US" w:eastAsia="zh-CN" w:bidi="zh-CN"/>
        </w:rPr>
        <w:t>签订保密责任书。</w:t>
      </w:r>
    </w:p>
    <w:p>
      <w:pPr>
        <w:pStyle w:val="2"/>
        <w:pageBreakBefore w:val="0"/>
        <w:widowControl w:val="0"/>
        <w:kinsoku/>
        <w:wordWrap/>
        <w:overflowPunct/>
        <w:topLinePunct w:val="0"/>
        <w:bidi w:val="0"/>
        <w:adjustRightInd/>
        <w:snapToGrid/>
        <w:spacing w:line="600" w:lineRule="exact"/>
        <w:textAlignment w:val="auto"/>
        <w:rPr>
          <w:rFonts w:hint="eastAsia" w:eastAsia="方正仿宋_GBK" w:cs="Times New Roman"/>
          <w:kern w:val="0"/>
          <w:sz w:val="32"/>
          <w:szCs w:val="32"/>
          <w:lang w:val="en-US" w:eastAsia="zh-CN" w:bidi="zh-CN"/>
        </w:rPr>
      </w:pPr>
      <w:r>
        <w:rPr>
          <w:rFonts w:hint="eastAsia" w:ascii="Times New Roman" w:hAnsi="Times New Roman" w:eastAsia="方正仿宋_GBK" w:cs="Times New Roman"/>
          <w:kern w:val="0"/>
          <w:sz w:val="32"/>
          <w:szCs w:val="32"/>
          <w:lang w:val="en-US" w:eastAsia="zh-CN" w:bidi="zh-CN"/>
        </w:rPr>
        <w:t>五</w:t>
      </w:r>
      <w:r>
        <w:rPr>
          <w:rFonts w:hint="eastAsia" w:eastAsia="方正仿宋_GBK" w:cs="Times New Roman"/>
          <w:kern w:val="0"/>
          <w:sz w:val="32"/>
          <w:szCs w:val="32"/>
          <w:lang w:val="en-US" w:eastAsia="zh-CN" w:bidi="zh-CN"/>
        </w:rPr>
        <w:t>、按限定单价进行采购，预算总金额不超过30万元（文书档案整理500盒*160元/盒=80000元，数字化扫描530000页*0.35元/盒=185500元，数字化条目录入57000条*0.6元/盒=34200元）。报价为单价*数量再合计确定。</w:t>
      </w:r>
    </w:p>
    <w:p>
      <w:pPr>
        <w:pageBreakBefore w:val="0"/>
        <w:widowControl w:val="0"/>
        <w:kinsoku/>
        <w:wordWrap/>
        <w:overflowPunct/>
        <w:topLinePunct w:val="0"/>
        <w:bidi w:val="0"/>
        <w:adjustRightInd/>
        <w:snapToGrid/>
        <w:spacing w:line="600" w:lineRule="exact"/>
        <w:ind w:firstLine="640" w:firstLineChars="200"/>
        <w:textAlignment w:val="auto"/>
        <w:rPr>
          <w:rFonts w:hint="eastAsia" w:eastAsia="方正仿宋_GBK" w:cs="Times New Roman"/>
          <w:kern w:val="0"/>
          <w:sz w:val="32"/>
          <w:szCs w:val="32"/>
          <w:lang w:val="en-US" w:eastAsia="zh-CN" w:bidi="zh-CN"/>
        </w:rPr>
      </w:pPr>
      <w:r>
        <w:rPr>
          <w:rFonts w:hint="eastAsia" w:eastAsia="方正仿宋_GBK" w:cs="Times New Roman"/>
          <w:kern w:val="0"/>
          <w:sz w:val="32"/>
          <w:szCs w:val="32"/>
          <w:lang w:val="en-US" w:eastAsia="zh-CN" w:bidi="zh-CN"/>
        </w:rPr>
        <w:t>六、如采购总价相同，以数字化扫描价格低</w:t>
      </w:r>
      <w:bookmarkStart w:id="0" w:name="_GoBack"/>
      <w:bookmarkEnd w:id="0"/>
      <w:r>
        <w:rPr>
          <w:rFonts w:hint="eastAsia" w:eastAsia="方正仿宋_GBK" w:cs="Times New Roman"/>
          <w:kern w:val="0"/>
          <w:sz w:val="32"/>
          <w:szCs w:val="32"/>
          <w:lang w:val="en-US" w:eastAsia="zh-CN" w:bidi="zh-CN"/>
        </w:rPr>
        <w:t>者中标，如数字化价格相同，供应商提供的五年来所有验收报告质优者确定中标企业。</w:t>
      </w:r>
    </w:p>
    <w:p>
      <w:pPr>
        <w:pStyle w:val="2"/>
        <w:pageBreakBefore w:val="0"/>
        <w:widowControl w:val="0"/>
        <w:kinsoku/>
        <w:wordWrap/>
        <w:overflowPunct/>
        <w:topLinePunct w:val="0"/>
        <w:bidi w:val="0"/>
        <w:adjustRightInd/>
        <w:snapToGrid/>
        <w:spacing w:line="600" w:lineRule="exact"/>
        <w:textAlignment w:val="auto"/>
        <w:rPr>
          <w:rFonts w:hint="default"/>
          <w:lang w:val="en-US" w:eastAsia="zh-CN"/>
        </w:rPr>
      </w:pPr>
      <w:r>
        <w:rPr>
          <w:rFonts w:hint="eastAsia" w:eastAsia="方正仿宋_GBK" w:cs="Times New Roman"/>
          <w:kern w:val="0"/>
          <w:sz w:val="32"/>
          <w:szCs w:val="32"/>
          <w:lang w:val="en-US" w:eastAsia="zh-CN" w:bidi="zh-CN"/>
        </w:rPr>
        <w:t xml:space="preserve"> 七、期限完成时限为2022年10月30日前。结算方式为验收合格后一次付清。</w:t>
      </w:r>
    </w:p>
    <w:p>
      <w:pPr>
        <w:pStyle w:val="16"/>
        <w:rPr>
          <w:rFonts w:hint="eastAsia" w:ascii="Times New Roman" w:hAnsi="Times New Roman" w:eastAsia="方正小标宋_GBK" w:cs="Times New Roman"/>
          <w:b w:val="0"/>
          <w:bCs/>
          <w:sz w:val="44"/>
          <w:szCs w:val="44"/>
          <w:lang w:val="en-US" w:eastAsia="zh-CN"/>
        </w:rPr>
      </w:pPr>
    </w:p>
    <w:p>
      <w:pPr>
        <w:pStyle w:val="16"/>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第五章  合同格式文本</w:t>
      </w:r>
    </w:p>
    <w:p>
      <w:pPr>
        <w:rPr>
          <w:rFonts w:hint="eastAsia" w:ascii="仿宋_GB2312" w:hAnsi="仿宋_GB2312" w:eastAsia="仿宋_GB2312" w:cs="仿宋_GB2312"/>
          <w:sz w:val="28"/>
        </w:rPr>
      </w:pPr>
    </w:p>
    <w:p>
      <w:pPr>
        <w:rPr>
          <w:rFonts w:hint="eastAsia" w:ascii="仿宋_GB2312" w:hAnsi="仿宋_GB2312" w:eastAsia="仿宋_GB2312" w:cs="仿宋_GB2312"/>
          <w:sz w:val="28"/>
          <w:u w:val="single"/>
        </w:rPr>
      </w:pPr>
      <w:r>
        <w:rPr>
          <w:rFonts w:hint="eastAsia" w:ascii="仿宋_GB2312" w:hAnsi="仿宋_GB2312" w:eastAsia="仿宋_GB2312" w:cs="仿宋_GB2312"/>
          <w:sz w:val="28"/>
          <w:lang w:eastAsia="zh-CN"/>
        </w:rPr>
        <w:t>合同</w:t>
      </w:r>
      <w:r>
        <w:rPr>
          <w:rFonts w:hint="eastAsia" w:ascii="仿宋_GB2312" w:hAnsi="仿宋_GB2312" w:eastAsia="仿宋_GB2312" w:cs="仿宋_GB2312"/>
          <w:sz w:val="28"/>
        </w:rPr>
        <w:t>登记编号：</w:t>
      </w:r>
      <w:r>
        <w:rPr>
          <w:rFonts w:hint="eastAsia" w:ascii="仿宋_GB2312" w:hAnsi="仿宋_GB2312" w:eastAsia="仿宋_GB2312" w:cs="仿宋_GB2312"/>
          <w:sz w:val="28"/>
          <w:u w:val="single"/>
        </w:rPr>
        <w:t xml:space="preserve">            </w:t>
      </w:r>
    </w:p>
    <w:p>
      <w:pPr>
        <w:jc w:val="center"/>
        <w:rPr>
          <w:rFonts w:hint="eastAsia" w:ascii="仿宋_GB2312" w:hAnsi="仿宋_GB2312" w:eastAsia="仿宋_GB2312" w:cs="仿宋_GB2312"/>
          <w:b/>
          <w:spacing w:val="100"/>
          <w:sz w:val="36"/>
          <w:lang w:val="en-US" w:eastAsia="zh-CN"/>
        </w:rPr>
      </w:pPr>
      <w:r>
        <w:rPr>
          <w:rFonts w:hint="eastAsia" w:ascii="仿宋_GB2312" w:hAnsi="仿宋_GB2312" w:eastAsia="仿宋_GB2312" w:cs="仿宋_GB2312"/>
          <w:b/>
          <w:spacing w:val="100"/>
          <w:sz w:val="36"/>
        </w:rPr>
        <w:t>曲靖市</w:t>
      </w:r>
      <w:r>
        <w:rPr>
          <w:rFonts w:hint="eastAsia" w:ascii="仿宋_GB2312" w:hAnsi="仿宋_GB2312" w:eastAsia="仿宋_GB2312" w:cs="仿宋_GB2312"/>
          <w:b/>
          <w:spacing w:val="100"/>
          <w:sz w:val="36"/>
          <w:lang w:val="en-US" w:eastAsia="zh-CN"/>
        </w:rPr>
        <w:t>财政局</w:t>
      </w:r>
    </w:p>
    <w:p>
      <w:pPr>
        <w:jc w:val="center"/>
        <w:rPr>
          <w:rFonts w:hint="eastAsia" w:ascii="仿宋_GB2312" w:hAnsi="仿宋_GB2312" w:eastAsia="仿宋_GB2312" w:cs="仿宋_GB2312"/>
          <w:b/>
          <w:spacing w:val="100"/>
          <w:sz w:val="36"/>
        </w:rPr>
      </w:pP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购</w:t>
      </w: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销</w:t>
      </w:r>
    </w:p>
    <w:p>
      <w:pPr>
        <w:jc w:val="center"/>
        <w:rPr>
          <w:rFonts w:hint="eastAsia" w:ascii="仿宋_GB2312" w:hAnsi="仿宋_GB2312" w:eastAsia="仿宋_GB2312" w:cs="仿宋_GB2312"/>
          <w:b/>
          <w:sz w:val="112"/>
          <w:szCs w:val="112"/>
          <w:lang w:eastAsia="zh-CN"/>
        </w:rPr>
      </w:pPr>
      <w:r>
        <w:rPr>
          <w:rFonts w:hint="eastAsia" w:ascii="仿宋_GB2312" w:hAnsi="仿宋_GB2312" w:eastAsia="仿宋_GB2312" w:cs="仿宋_GB2312"/>
          <w:b/>
          <w:sz w:val="112"/>
          <w:szCs w:val="112"/>
          <w:lang w:eastAsia="zh-CN"/>
        </w:rPr>
        <w:t>合</w:t>
      </w:r>
    </w:p>
    <w:p>
      <w:pPr>
        <w:pStyle w:val="17"/>
        <w:ind w:firstLine="4498" w:firstLineChars="400"/>
        <w:rPr>
          <w:rFonts w:hint="eastAsia" w:ascii="仿宋_GB2312" w:hAnsi="仿宋_GB2312" w:eastAsia="仿宋_GB2312" w:cs="仿宋_GB2312"/>
          <w:lang w:eastAsia="zh-CN"/>
        </w:rPr>
      </w:pPr>
      <w:r>
        <w:rPr>
          <w:rFonts w:hint="eastAsia" w:ascii="仿宋_GB2312" w:hAnsi="仿宋_GB2312" w:eastAsia="仿宋_GB2312" w:cs="仿宋_GB2312"/>
          <w:b/>
          <w:sz w:val="112"/>
          <w:szCs w:val="112"/>
          <w:lang w:eastAsia="zh-CN"/>
        </w:rPr>
        <w:t>同</w:t>
      </w:r>
    </w:p>
    <w:p>
      <w:pPr>
        <w:spacing w:line="740" w:lineRule="exact"/>
        <w:rPr>
          <w:rFonts w:hint="eastAsia" w:ascii="仿宋_GB2312" w:hAnsi="仿宋_GB2312" w:eastAsia="仿宋_GB2312" w:cs="仿宋_GB2312"/>
          <w:sz w:val="32"/>
        </w:rPr>
      </w:pPr>
      <w:r>
        <w:rPr>
          <w:rFonts w:hint="eastAsia" w:ascii="仿宋_GB2312" w:hAnsi="仿宋_GB2312" w:eastAsia="仿宋_GB2312" w:cs="仿宋_GB2312"/>
          <w:sz w:val="32"/>
        </w:rPr>
        <w:t xml:space="preserve">     需求方：</w:t>
      </w:r>
      <w:r>
        <w:rPr>
          <w:rFonts w:hint="eastAsia" w:ascii="仿宋_GB2312" w:hAnsi="仿宋_GB2312" w:eastAsia="仿宋_GB2312" w:cs="仿宋_GB2312"/>
          <w:sz w:val="32"/>
          <w:u w:val="single"/>
        </w:rPr>
        <w:t xml:space="preserve">                              </w:t>
      </w:r>
    </w:p>
    <w:p>
      <w:pPr>
        <w:spacing w:line="740" w:lineRule="exact"/>
        <w:rPr>
          <w:rFonts w:hint="eastAsia" w:ascii="仿宋_GB2312" w:hAnsi="仿宋_GB2312" w:eastAsia="仿宋_GB2312" w:cs="仿宋_GB2312"/>
          <w:sz w:val="32"/>
        </w:rPr>
      </w:pPr>
      <w:r>
        <w:rPr>
          <w:rFonts w:hint="eastAsia" w:ascii="仿宋_GB2312" w:hAnsi="仿宋_GB2312" w:eastAsia="仿宋_GB2312" w:cs="仿宋_GB2312"/>
          <w:sz w:val="32"/>
        </w:rPr>
        <w:t xml:space="preserve">     供应方：</w:t>
      </w:r>
      <w:r>
        <w:rPr>
          <w:rFonts w:hint="eastAsia" w:ascii="仿宋_GB2312" w:hAnsi="仿宋_GB2312" w:eastAsia="仿宋_GB2312" w:cs="仿宋_GB2312"/>
          <w:sz w:val="32"/>
          <w:u w:val="single"/>
        </w:rPr>
        <w:t xml:space="preserve">                              </w:t>
      </w:r>
    </w:p>
    <w:p>
      <w:pPr>
        <w:spacing w:line="740" w:lineRule="exact"/>
        <w:rPr>
          <w:rFonts w:hint="eastAsia" w:ascii="仿宋_GB2312" w:hAnsi="仿宋_GB2312" w:eastAsia="仿宋_GB2312" w:cs="仿宋_GB2312"/>
          <w:sz w:val="32"/>
        </w:rPr>
      </w:pPr>
      <w:r>
        <w:rPr>
          <w:rFonts w:hint="eastAsia" w:ascii="仿宋_GB2312" w:hAnsi="仿宋_GB2312" w:eastAsia="仿宋_GB2312" w:cs="仿宋_GB2312"/>
          <w:sz w:val="32"/>
        </w:rPr>
        <w:t xml:space="preserve">     签订地点： </w:t>
      </w:r>
    </w:p>
    <w:p>
      <w:pPr>
        <w:spacing w:line="740" w:lineRule="exact"/>
        <w:rPr>
          <w:rFonts w:hint="eastAsia" w:ascii="仿宋_GB2312" w:hAnsi="仿宋_GB2312" w:eastAsia="仿宋_GB2312" w:cs="仿宋_GB2312"/>
          <w:sz w:val="32"/>
        </w:rPr>
      </w:pPr>
      <w:r>
        <w:rPr>
          <w:rFonts w:hint="eastAsia" w:ascii="仿宋_GB2312" w:hAnsi="仿宋_GB2312" w:eastAsia="仿宋_GB2312" w:cs="仿宋_GB2312"/>
          <w:sz w:val="32"/>
        </w:rPr>
        <w:t xml:space="preserve">     签订时间：       年    月    日</w:t>
      </w:r>
    </w:p>
    <w:p>
      <w:pPr>
        <w:jc w:val="center"/>
        <w:rPr>
          <w:rFonts w:hint="eastAsia" w:ascii="仿宋_GB2312" w:hAnsi="仿宋_GB2312" w:eastAsia="仿宋_GB2312" w:cs="仿宋_GB2312"/>
          <w:sz w:val="32"/>
        </w:rPr>
      </w:pPr>
    </w:p>
    <w:p>
      <w:pPr>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曲靖市</w:t>
      </w:r>
      <w:r>
        <w:rPr>
          <w:rFonts w:hint="eastAsia" w:ascii="方正仿宋_GBK" w:hAnsi="方正仿宋_GBK" w:eastAsia="方正仿宋_GBK" w:cs="方正仿宋_GBK"/>
          <w:sz w:val="32"/>
          <w:szCs w:val="32"/>
          <w:lang w:val="en-US" w:eastAsia="zh-CN"/>
        </w:rPr>
        <w:t>财政局</w:t>
      </w:r>
      <w:r>
        <w:rPr>
          <w:rFonts w:hint="eastAsia" w:ascii="方正仿宋_GBK" w:hAnsi="方正仿宋_GBK" w:eastAsia="方正仿宋_GBK" w:cs="方正仿宋_GBK"/>
          <w:sz w:val="32"/>
          <w:szCs w:val="32"/>
        </w:rPr>
        <w:t>制</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为保护供需双方合法权益，根据《中华人民共和国政府采购法》、《中华人民共和国</w:t>
      </w:r>
      <w:r>
        <w:rPr>
          <w:rFonts w:hint="eastAsia" w:ascii="方正仿宋_GBK" w:hAnsi="方正仿宋_GBK" w:eastAsia="方正仿宋_GBK" w:cs="方正仿宋_GBK"/>
          <w:sz w:val="32"/>
          <w:szCs w:val="32"/>
          <w:lang w:eastAsia="zh-CN"/>
        </w:rPr>
        <w:t>民法典</w:t>
      </w:r>
      <w:r>
        <w:rPr>
          <w:rFonts w:hint="eastAsia" w:ascii="方正仿宋_GBK" w:hAnsi="方正仿宋_GBK" w:eastAsia="方正仿宋_GBK" w:cs="方正仿宋_GBK"/>
          <w:sz w:val="32"/>
          <w:szCs w:val="32"/>
        </w:rPr>
        <w:t>》，按照《</w:t>
      </w:r>
      <w:r>
        <w:rPr>
          <w:rFonts w:hint="eastAsia" w:ascii="方正仿宋_GBK" w:hAnsi="方正仿宋_GBK" w:eastAsia="方正仿宋_GBK" w:cs="方正仿宋_GBK"/>
          <w:sz w:val="32"/>
          <w:szCs w:val="32"/>
          <w:lang w:val="en-US" w:eastAsia="zh-CN"/>
        </w:rPr>
        <w:t>采购</w:t>
      </w:r>
      <w:r>
        <w:rPr>
          <w:rFonts w:hint="eastAsia" w:ascii="方正仿宋_GBK" w:hAnsi="方正仿宋_GBK" w:eastAsia="方正仿宋_GBK" w:cs="方正仿宋_GBK"/>
          <w:sz w:val="32"/>
          <w:szCs w:val="32"/>
        </w:rPr>
        <w:t>文件》和</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成交公司</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响应</w:t>
      </w:r>
      <w:r>
        <w:rPr>
          <w:rFonts w:hint="eastAsia" w:ascii="方正仿宋_GBK" w:hAnsi="方正仿宋_GBK" w:eastAsia="方正仿宋_GBK" w:cs="方正仿宋_GBK"/>
          <w:sz w:val="32"/>
          <w:szCs w:val="32"/>
        </w:rPr>
        <w:t>文件》要求，以及《</w:t>
      </w:r>
      <w:r>
        <w:rPr>
          <w:rFonts w:hint="eastAsia" w:ascii="方正仿宋_GBK" w:hAnsi="方正仿宋_GBK" w:eastAsia="方正仿宋_GBK" w:cs="方正仿宋_GBK"/>
          <w:sz w:val="32"/>
          <w:szCs w:val="32"/>
          <w:lang w:val="en-US" w:eastAsia="zh-CN"/>
        </w:rPr>
        <w:t>成交</w:t>
      </w:r>
      <w:r>
        <w:rPr>
          <w:rFonts w:hint="eastAsia" w:ascii="方正仿宋_GBK" w:hAnsi="方正仿宋_GBK" w:eastAsia="方正仿宋_GBK" w:cs="方正仿宋_GBK"/>
          <w:sz w:val="32"/>
          <w:szCs w:val="32"/>
        </w:rPr>
        <w:t>通知书》约定，签订本</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合同</w:t>
      </w:r>
      <w:r>
        <w:rPr>
          <w:rFonts w:hint="eastAsia" w:ascii="方正仿宋_GBK" w:hAnsi="方正仿宋_GBK" w:eastAsia="方正仿宋_GBK" w:cs="方正仿宋_GBK"/>
          <w:sz w:val="32"/>
          <w:szCs w:val="32"/>
        </w:rPr>
        <w:t>。</w:t>
      </w:r>
    </w:p>
    <w:tbl>
      <w:tblPr>
        <w:tblStyle w:val="12"/>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项目编号</w:t>
            </w:r>
          </w:p>
        </w:tc>
        <w:tc>
          <w:tcPr>
            <w:tcW w:w="1472"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p>
        </w:tc>
        <w:tc>
          <w:tcPr>
            <w:tcW w:w="1456"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项目标段</w:t>
            </w:r>
          </w:p>
        </w:tc>
        <w:tc>
          <w:tcPr>
            <w:tcW w:w="1199"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采购数量</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项目名称</w:t>
            </w:r>
          </w:p>
        </w:tc>
        <w:tc>
          <w:tcPr>
            <w:tcW w:w="4127" w:type="dxa"/>
            <w:gridSpan w:val="3"/>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预算金额</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eastAsia" w:ascii="宋体" w:hAnsi="宋体" w:eastAsia="宋体" w:cs="宋体"/>
                <w:kern w:val="0"/>
                <w:sz w:val="22"/>
                <w:szCs w:val="22"/>
                <w:lang w:val="zh-CN"/>
              </w:rPr>
            </w:pPr>
            <w:r>
              <w:rPr>
                <w:rFonts w:hint="eastAsia" w:ascii="宋体" w:hAnsi="宋体" w:eastAsia="宋体" w:cs="宋体"/>
                <w:kern w:val="0"/>
                <w:sz w:val="22"/>
                <w:szCs w:val="22"/>
                <w:lang w:val="zh-CN"/>
              </w:rPr>
              <w:t>合同总金额（小写）¥：</w:t>
            </w:r>
            <w:r>
              <w:rPr>
                <w:rFonts w:hint="eastAsia" w:ascii="宋体" w:hAnsi="宋体" w:eastAsia="宋体" w:cs="宋体"/>
                <w:kern w:val="0"/>
                <w:sz w:val="22"/>
                <w:szCs w:val="22"/>
              </w:rPr>
              <w:t xml:space="preserve">              </w:t>
            </w:r>
            <w:r>
              <w:rPr>
                <w:rFonts w:hint="eastAsia" w:ascii="宋体" w:hAnsi="宋体" w:eastAsia="宋体" w:cs="宋体"/>
                <w:kern w:val="0"/>
                <w:sz w:val="22"/>
                <w:szCs w:val="22"/>
                <w:lang w:val="zh-CN"/>
              </w:rPr>
              <w:t>（大写）：</w:t>
            </w:r>
          </w:p>
        </w:tc>
      </w:tr>
    </w:tbl>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p>
    <w:p>
      <w:pPr>
        <w:spacing w:line="420" w:lineRule="exact"/>
        <w:rPr>
          <w:rFonts w:hint="eastAsia" w:ascii="方正黑体_GBK" w:hAnsi="方正黑体_GBK" w:eastAsia="方正黑体_GBK" w:cs="方正黑体_GBK"/>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一、服务项目</w:t>
      </w:r>
      <w:r>
        <w:rPr>
          <w:rFonts w:hint="eastAsia" w:ascii="方正黑体_GBK" w:hAnsi="方正黑体_GBK" w:eastAsia="方正黑体_GBK" w:cs="方正黑体_GBK"/>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spacing w:line="420" w:lineRule="exact"/>
        <w:ind w:firstLine="560" w:firstLineChars="200"/>
        <w:rPr>
          <w:rFonts w:hint="default" w:ascii="方正黑体_GBK" w:hAnsi="方正黑体_GBK" w:eastAsia="方正黑体_GBK" w:cs="方正黑体_GBK"/>
          <w:sz w:val="28"/>
          <w:szCs w:val="28"/>
          <w:lang w:val="en-US" w:eastAsia="zh-CN"/>
        </w:rPr>
      </w:pPr>
      <w:r>
        <w:rPr>
          <w:rFonts w:hint="default" w:ascii="方正黑体_GBK" w:hAnsi="方正黑体_GBK" w:eastAsia="方正黑体_GBK" w:cs="方正黑体_GBK"/>
          <w:sz w:val="28"/>
          <w:szCs w:val="28"/>
          <w:lang w:val="en-US" w:eastAsia="zh-CN"/>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spacing w:line="420" w:lineRule="exact"/>
        <w:ind w:firstLine="560" w:firstLineChars="200"/>
        <w:rPr>
          <w:rFonts w:hint="default" w:ascii="方正黑体_GBK" w:hAnsi="方正黑体_GBK" w:eastAsia="方正黑体_GBK" w:cs="方正黑体_GBK"/>
          <w:sz w:val="28"/>
          <w:szCs w:val="28"/>
          <w:lang w:val="en-US" w:eastAsia="zh-CN"/>
        </w:rPr>
      </w:pPr>
      <w:r>
        <w:rPr>
          <w:rFonts w:hint="default" w:ascii="方正黑体_GBK" w:hAnsi="方正黑体_GBK" w:eastAsia="方正黑体_GBK" w:cs="方正黑体_GBK"/>
          <w:sz w:val="28"/>
          <w:szCs w:val="28"/>
          <w:lang w:val="en-US" w:eastAsia="zh-CN"/>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spacing w:line="420" w:lineRule="exact"/>
        <w:ind w:firstLine="560" w:firstLineChars="200"/>
        <w:rPr>
          <w:rFonts w:hint="default" w:ascii="方正黑体_GBK" w:hAnsi="方正黑体_GBK" w:eastAsia="方正黑体_GBK" w:cs="方正黑体_GBK"/>
          <w:sz w:val="28"/>
          <w:szCs w:val="28"/>
          <w:lang w:val="en-US" w:eastAsia="zh-CN"/>
        </w:rPr>
      </w:pPr>
      <w:r>
        <w:rPr>
          <w:rFonts w:hint="default" w:ascii="方正黑体_GBK" w:hAnsi="方正黑体_GBK" w:eastAsia="方正黑体_GBK" w:cs="方正黑体_GBK"/>
          <w:sz w:val="28"/>
          <w:szCs w:val="28"/>
          <w:lang w:val="en-US" w:eastAsia="zh-CN"/>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开据的税务发票，自收到之日起在五个工作日内通过转账结算方式，按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spacing w:line="420" w:lineRule="exact"/>
        <w:ind w:firstLine="560" w:firstLineChars="200"/>
        <w:rPr>
          <w:rFonts w:hint="default" w:ascii="方正黑体_GBK" w:hAnsi="方正黑体_GBK" w:eastAsia="方正黑体_GBK" w:cs="方正黑体_GBK"/>
          <w:sz w:val="28"/>
          <w:szCs w:val="28"/>
          <w:lang w:val="en-US" w:eastAsia="zh-CN"/>
        </w:rPr>
      </w:pPr>
      <w:r>
        <w:rPr>
          <w:rFonts w:hint="default" w:ascii="方正黑体_GBK" w:hAnsi="方正黑体_GBK" w:eastAsia="方正黑体_GBK" w:cs="方正黑体_GBK"/>
          <w:sz w:val="28"/>
          <w:szCs w:val="28"/>
          <w:lang w:val="en-US" w:eastAsia="zh-CN"/>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sz w:val="28"/>
          <w:szCs w:val="28"/>
          <w:lang w:eastAsia="zh-CN"/>
        </w:rPr>
        <w:t>六</w:t>
      </w:r>
      <w:r>
        <w:rPr>
          <w:rFonts w:hint="default" w:ascii="方正黑体_GBK" w:hAnsi="方正黑体_GBK" w:eastAsia="方正黑体_GBK" w:cs="方正黑体_GBK"/>
          <w:sz w:val="28"/>
          <w:szCs w:val="28"/>
        </w:rPr>
        <w:t>、本</w:t>
      </w:r>
      <w:r>
        <w:rPr>
          <w:rFonts w:hint="default" w:ascii="方正黑体_GBK" w:hAnsi="方正黑体_GBK" w:eastAsia="方正黑体_GBK" w:cs="方正黑体_GBK"/>
          <w:sz w:val="28"/>
          <w:szCs w:val="28"/>
          <w:lang w:eastAsia="zh-CN"/>
        </w:rPr>
        <w:t>合同</w:t>
      </w:r>
      <w:r>
        <w:rPr>
          <w:rFonts w:hint="default" w:ascii="方正黑体_GBK" w:hAnsi="方正黑体_GBK" w:eastAsia="方正黑体_GBK" w:cs="方正黑体_GBK"/>
          <w:sz w:val="28"/>
          <w:szCs w:val="28"/>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sz w:val="28"/>
          <w:szCs w:val="28"/>
          <w:lang w:eastAsia="zh-CN"/>
        </w:rPr>
        <w:t>七</w:t>
      </w:r>
      <w:r>
        <w:rPr>
          <w:rFonts w:hint="default" w:ascii="方正黑体_GBK" w:hAnsi="方正黑体_GBK" w:eastAsia="方正黑体_GBK" w:cs="方正黑体_GBK"/>
          <w:sz w:val="28"/>
          <w:szCs w:val="28"/>
        </w:rPr>
        <w:t>、本</w:t>
      </w:r>
      <w:r>
        <w:rPr>
          <w:rFonts w:hint="default" w:ascii="方正黑体_GBK" w:hAnsi="方正黑体_GBK" w:eastAsia="方正黑体_GBK" w:cs="方正黑体_GBK"/>
          <w:sz w:val="28"/>
          <w:szCs w:val="28"/>
          <w:lang w:eastAsia="zh-CN"/>
        </w:rPr>
        <w:t>合同</w:t>
      </w:r>
      <w:r>
        <w:rPr>
          <w:rFonts w:hint="default" w:ascii="方正黑体_GBK" w:hAnsi="方正黑体_GBK" w:eastAsia="方正黑体_GBK" w:cs="方正黑体_GBK"/>
          <w:sz w:val="28"/>
          <w:szCs w:val="28"/>
        </w:rPr>
        <w:t>附件与</w:t>
      </w:r>
      <w:r>
        <w:rPr>
          <w:rFonts w:hint="default" w:ascii="方正黑体_GBK" w:hAnsi="方正黑体_GBK" w:eastAsia="方正黑体_GBK" w:cs="方正黑体_GBK"/>
          <w:sz w:val="28"/>
          <w:szCs w:val="28"/>
          <w:lang w:eastAsia="zh-CN"/>
        </w:rPr>
        <w:t>合同</w:t>
      </w:r>
      <w:r>
        <w:rPr>
          <w:rFonts w:hint="default" w:ascii="方正黑体_GBK" w:hAnsi="方正黑体_GBK" w:eastAsia="方正黑体_GBK" w:cs="方正黑体_GBK"/>
          <w:sz w:val="28"/>
          <w:szCs w:val="28"/>
        </w:rPr>
        <w:t>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spacing w:line="420" w:lineRule="exact"/>
        <w:ind w:firstLine="560" w:firstLineChars="200"/>
        <w:rPr>
          <w:rFonts w:hint="default" w:ascii="方正黑体_GBK" w:hAnsi="方正黑体_GBK" w:eastAsia="方正黑体_GBK" w:cs="方正黑体_GBK"/>
          <w:sz w:val="28"/>
          <w:szCs w:val="28"/>
        </w:rPr>
      </w:pPr>
      <w:r>
        <w:rPr>
          <w:rFonts w:hint="default" w:ascii="方正黑体_GBK" w:hAnsi="方正黑体_GBK" w:eastAsia="方正黑体_GBK" w:cs="方正黑体_GBK"/>
          <w:sz w:val="28"/>
          <w:szCs w:val="28"/>
          <w:lang w:eastAsia="zh-CN"/>
        </w:rPr>
        <w:t>八</w:t>
      </w:r>
      <w:r>
        <w:rPr>
          <w:rFonts w:hint="default" w:ascii="方正黑体_GBK" w:hAnsi="方正黑体_GBK" w:eastAsia="方正黑体_GBK" w:cs="方正黑体_GBK"/>
          <w:sz w:val="28"/>
          <w:szCs w:val="28"/>
        </w:rPr>
        <w:t>、本</w:t>
      </w:r>
      <w:r>
        <w:rPr>
          <w:rFonts w:hint="default" w:ascii="方正黑体_GBK" w:hAnsi="方正黑体_GBK" w:eastAsia="方正黑体_GBK" w:cs="方正黑体_GBK"/>
          <w:sz w:val="28"/>
          <w:szCs w:val="28"/>
          <w:lang w:eastAsia="zh-CN"/>
        </w:rPr>
        <w:t>合同</w:t>
      </w:r>
      <w:r>
        <w:rPr>
          <w:rFonts w:hint="default" w:ascii="方正黑体_GBK" w:hAnsi="方正黑体_GBK" w:eastAsia="方正黑体_GBK" w:cs="方正黑体_GBK"/>
          <w:sz w:val="28"/>
          <w:szCs w:val="28"/>
        </w:rPr>
        <w:t>经三方签字盖章后正式生效。</w:t>
      </w:r>
    </w:p>
    <w:p>
      <w:pPr>
        <w:spacing w:line="420" w:lineRule="exact"/>
        <w:ind w:firstLine="560" w:firstLineChars="200"/>
        <w:rPr>
          <w:rFonts w:hint="default" w:ascii="方正黑体_GBK" w:hAnsi="方正黑体_GBK" w:eastAsia="方正黑体_GBK" w:cs="方正黑体_GBK"/>
          <w:sz w:val="28"/>
          <w:szCs w:val="28"/>
        </w:rPr>
      </w:pPr>
      <w:r>
        <w:rPr>
          <w:rFonts w:hint="default" w:ascii="方正黑体_GBK" w:hAnsi="方正黑体_GBK" w:eastAsia="方正黑体_GBK" w:cs="方正黑体_GBK"/>
          <w:sz w:val="28"/>
          <w:szCs w:val="28"/>
          <w:lang w:eastAsia="zh-CN"/>
        </w:rPr>
        <w:t>九</w:t>
      </w:r>
      <w:r>
        <w:rPr>
          <w:rFonts w:hint="default" w:ascii="方正黑体_GBK" w:hAnsi="方正黑体_GBK" w:eastAsia="方正黑体_GBK" w:cs="方正黑体_GBK"/>
          <w:sz w:val="28"/>
          <w:szCs w:val="28"/>
        </w:rPr>
        <w:t>、本</w:t>
      </w:r>
      <w:r>
        <w:rPr>
          <w:rFonts w:hint="default" w:ascii="方正黑体_GBK" w:hAnsi="方正黑体_GBK" w:eastAsia="方正黑体_GBK" w:cs="方正黑体_GBK"/>
          <w:sz w:val="28"/>
          <w:szCs w:val="28"/>
          <w:lang w:eastAsia="zh-CN"/>
        </w:rPr>
        <w:t>合同</w:t>
      </w:r>
      <w:r>
        <w:rPr>
          <w:rFonts w:hint="default" w:ascii="方正黑体_GBK" w:hAnsi="方正黑体_GBK" w:eastAsia="方正黑体_GBK" w:cs="方正黑体_GBK"/>
          <w:sz w:val="28"/>
          <w:szCs w:val="28"/>
        </w:rPr>
        <w:t>一式三份，三方各执一份，供需双方各一份</w:t>
      </w:r>
      <w:r>
        <w:rPr>
          <w:rFonts w:hint="default" w:ascii="方正黑体_GBK" w:hAnsi="方正黑体_GBK" w:eastAsia="方正黑体_GBK" w:cs="方正黑体_GBK"/>
          <w:sz w:val="28"/>
          <w:szCs w:val="28"/>
          <w:lang w:eastAsia="zh-CN"/>
        </w:rPr>
        <w:t>，</w:t>
      </w:r>
      <w:r>
        <w:rPr>
          <w:rFonts w:hint="default" w:ascii="方正黑体_GBK" w:hAnsi="方正黑体_GBK" w:eastAsia="方正黑体_GBK" w:cs="方正黑体_GBK"/>
          <w:sz w:val="28"/>
          <w:szCs w:val="28"/>
          <w:lang w:val="en-US" w:eastAsia="zh-CN"/>
        </w:rPr>
        <w:t>需求科室一份</w:t>
      </w:r>
      <w:r>
        <w:rPr>
          <w:rFonts w:hint="default" w:ascii="方正黑体_GBK" w:hAnsi="方正黑体_GBK" w:eastAsia="方正黑体_GBK" w:cs="方正黑体_GBK"/>
          <w:sz w:val="28"/>
          <w:szCs w:val="28"/>
        </w:rPr>
        <w:t>。</w:t>
      </w:r>
    </w:p>
    <w:p>
      <w:pPr>
        <w:spacing w:line="420" w:lineRule="exact"/>
        <w:rPr>
          <w:rFonts w:hint="default" w:ascii="方正黑体_GBK" w:hAnsi="方正黑体_GBK" w:eastAsia="方正黑体_GBK" w:cs="方正黑体_GBK"/>
          <w:sz w:val="28"/>
          <w:szCs w:val="28"/>
        </w:rPr>
      </w:pPr>
    </w:p>
    <w:p>
      <w:pPr>
        <w:pStyle w:val="11"/>
        <w:rPr>
          <w:rFonts w:hint="default" w:ascii="Times New Roman" w:hAnsi="Times New Roman" w:eastAsia="方正仿宋_GBK" w:cs="Times New Roman"/>
          <w:sz w:val="32"/>
          <w:szCs w:val="32"/>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pStyle w:val="2"/>
        <w:rPr>
          <w:rFonts w:hint="default" w:ascii="Times New Roman" w:hAnsi="Times New Roman" w:eastAsia="方正仿宋_GBK" w:cs="Times New Roman"/>
          <w:sz w:val="32"/>
          <w:szCs w:val="32"/>
        </w:rPr>
      </w:pPr>
    </w:p>
    <w:p>
      <w:pPr>
        <w:rPr>
          <w:rFonts w:hint="default"/>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tabs>
          <w:tab w:val="left" w:pos="4565"/>
        </w:tabs>
        <w:ind w:firstLine="2720" w:firstLineChars="850"/>
        <w:rPr>
          <w:rFonts w:hint="default" w:ascii="Times New Roman" w:hAnsi="Times New Roman" w:eastAsia="方正仿宋_GBK" w:cs="Times New Roman"/>
          <w:bCs/>
          <w:sz w:val="32"/>
          <w:szCs w:val="32"/>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r>
        <w:rPr>
          <w:rFonts w:hint="default" w:ascii="Times New Roman" w:hAnsi="Times New Roman" w:eastAsia="方正仿宋_GBK" w:cs="Times New Roman"/>
          <w:sz w:val="32"/>
          <w:szCs w:val="32"/>
        </w:rPr>
        <w:t xml:space="preserve">                    年     月     日</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52"/>
          <w:szCs w:val="52"/>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ab/>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一、谈 判 书</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lang w:val="en-US" w:eastAsia="zh-CN"/>
        </w:rPr>
      </w:pPr>
      <w:r>
        <w:rPr>
          <w:rFonts w:hint="default" w:ascii="Times New Roman" w:hAnsi="Times New Roman" w:eastAsia="方正仿宋_GBK" w:cs="Times New Roman"/>
          <w:b/>
          <w:sz w:val="32"/>
          <w:szCs w:val="32"/>
        </w:rPr>
        <w:t xml:space="preserve"> </w:t>
      </w:r>
      <w:r>
        <w:rPr>
          <w:rFonts w:hint="default" w:ascii="Times New Roman" w:hAnsi="Times New Roman" w:eastAsia="方正仿宋_GBK" w:cs="Times New Roman"/>
          <w:b w:val="0"/>
          <w:bCs/>
          <w:sz w:val="32"/>
          <w:szCs w:val="32"/>
        </w:rPr>
        <w:t xml:space="preserve"> 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220</w:t>
      </w:r>
      <w:r>
        <w:rPr>
          <w:rFonts w:hint="eastAsia" w:ascii="Times New Roman" w:hAnsi="Times New Roman" w:eastAsia="方正仿宋_GBK" w:cs="Times New Roman"/>
          <w:b w:val="0"/>
          <w:bCs/>
          <w:sz w:val="32"/>
          <w:szCs w:val="32"/>
          <w:u w:val="single"/>
          <w:lang w:val="en-US" w:eastAsia="zh-CN"/>
        </w:rPr>
        <w:t>8</w:t>
      </w:r>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rPr>
        <w:t>公章</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default" w:ascii="Times New Roman" w:hAnsi="Times New Roman" w:eastAsia="方正仿宋_GBK" w:cs="Times New Roman"/>
          <w:sz w:val="32"/>
          <w:szCs w:val="32"/>
        </w:rPr>
      </w:pPr>
    </w:p>
    <w:p>
      <w:pPr>
        <w:pStyle w:val="6"/>
        <w:rPr>
          <w:rFonts w:hint="default" w:ascii="Times New Roman" w:hAnsi="Times New Roman" w:eastAsia="方正仿宋_GBK" w:cs="Times New Roman"/>
          <w:sz w:val="32"/>
          <w:szCs w:val="32"/>
        </w:rPr>
      </w:pPr>
    </w:p>
    <w:p>
      <w:pPr>
        <w:pStyle w:val="6"/>
        <w:ind w:left="420" w:leftChars="20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ind w:left="420" w:leftChars="200" w:firstLine="643" w:firstLineChars="200"/>
        <w:rPr>
          <w:rFonts w:hint="default" w:ascii="Times New Roman" w:hAnsi="Times New Roman" w:eastAsia="方正仿宋_GBK" w:cs="Times New Roman"/>
          <w:b/>
          <w:kern w:val="0"/>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rPr>
          <w:rFonts w:hint="default" w:ascii="Times New Roman" w:hAnsi="Times New Roman" w:eastAsia="方正仿宋_GBK" w:cs="Times New Roman"/>
          <w:b/>
          <w:sz w:val="32"/>
          <w:szCs w:val="32"/>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11"/>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eastAsia" w:ascii="仿宋_GB2312" w:hAnsi="仿宋_GB2312" w:eastAsia="仿宋_GB2312" w:cs="仿宋_GB2312"/>
          <w:sz w:val="30"/>
          <w:szCs w:val="30"/>
        </w:rPr>
      </w:pPr>
    </w:p>
    <w:p>
      <w:pPr>
        <w:pStyle w:val="11"/>
        <w:rPr>
          <w:rFonts w:hint="eastAsia" w:ascii="仿宋_GB2312" w:hAnsi="仿宋_GB2312" w:eastAsia="仿宋_GB2312" w:cs="仿宋_GB2312"/>
          <w:sz w:val="30"/>
          <w:szCs w:val="30"/>
        </w:rPr>
      </w:pPr>
    </w:p>
    <w:p>
      <w:pPr>
        <w:rPr>
          <w:rFonts w:hint="eastAsia" w:ascii="仿宋_GB2312" w:hAnsi="仿宋_GB2312" w:eastAsia="仿宋_GB2312" w:cs="仿宋_GB2312"/>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6FE2BDC7-7387-4738-9908-B32DA383CF20}"/>
  </w:font>
  <w:font w:name="等线">
    <w:altName w:val="微软雅黑"/>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2" w:fontKey="{236F2E52-5084-4114-BB67-31B2517E14DB}"/>
  </w:font>
  <w:font w:name="仿宋_GB2312">
    <w:panose1 w:val="02010609030101010101"/>
    <w:charset w:val="86"/>
    <w:family w:val="auto"/>
    <w:pitch w:val="default"/>
    <w:sig w:usb0="00000001" w:usb1="080E0000" w:usb2="00000000" w:usb3="00000000" w:csb0="00040000" w:csb1="00000000"/>
    <w:embedRegular r:id="rId3" w:fontKey="{4E612D5C-484C-4673-B3A0-6CB1DFF2B5E0}"/>
  </w:font>
  <w:font w:name="方正仿宋_GBK">
    <w:panose1 w:val="03000509000000000000"/>
    <w:charset w:val="86"/>
    <w:family w:val="auto"/>
    <w:pitch w:val="default"/>
    <w:sig w:usb0="00000001" w:usb1="080E0000" w:usb2="00000000" w:usb3="00000000" w:csb0="00040000" w:csb1="00000000"/>
    <w:embedRegular r:id="rId4" w:fontKey="{3961BDDB-7E32-46F5-8A8C-326CEF2B3403}"/>
  </w:font>
  <w:font w:name="方正黑体_GBK">
    <w:panose1 w:val="03000509000000000000"/>
    <w:charset w:val="86"/>
    <w:family w:val="auto"/>
    <w:pitch w:val="default"/>
    <w:sig w:usb0="00000001" w:usb1="080E0000" w:usb2="00000000" w:usb3="00000000" w:csb0="00040000" w:csb1="00000000"/>
    <w:embedRegular r:id="rId5" w:fontKey="{E7205073-360D-40E2-A43E-07895072220C}"/>
  </w:font>
  <w:font w:name="方正楷体_GBK">
    <w:panose1 w:val="03000509000000000000"/>
    <w:charset w:val="86"/>
    <w:family w:val="auto"/>
    <w:pitch w:val="default"/>
    <w:sig w:usb0="00000001" w:usb1="080E0000" w:usb2="00000000" w:usb3="00000000" w:csb0="00040000" w:csb1="00000000"/>
    <w:embedRegular r:id="rId6" w:fontKey="{913CB074-AB67-4449-B8ED-7BD09A96C1C5}"/>
  </w:font>
  <w:font w:name="仿宋">
    <w:panose1 w:val="02010609060101010101"/>
    <w:charset w:val="86"/>
    <w:family w:val="modern"/>
    <w:pitch w:val="default"/>
    <w:sig w:usb0="800002BF" w:usb1="38CF7CFA" w:usb2="00000016" w:usb3="00000000" w:csb0="00040001" w:csb1="00000000"/>
    <w:embedRegular r:id="rId7" w:fontKey="{53C90A34-83EC-4412-8EFB-950B9C5784F3}"/>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37966"/>
    <w:multiLevelType w:val="singleLevel"/>
    <w:tmpl w:val="88B37966"/>
    <w:lvl w:ilvl="0" w:tentative="0">
      <w:start w:val="1"/>
      <w:numFmt w:val="decimal"/>
      <w:suff w:val="nothing"/>
      <w:lvlText w:val="（%1）"/>
      <w:lvlJc w:val="left"/>
      <w:pPr>
        <w:ind w:left="56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eastAsia" w:ascii="方正小标宋_GBK" w:hAnsi="方正小标宋_GBK" w:eastAsia="方正小标宋_GBK" w:cs="方正小标宋_GBK"/>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05EA0"/>
    <w:rsid w:val="00675481"/>
    <w:rsid w:val="010F1DA1"/>
    <w:rsid w:val="02E84657"/>
    <w:rsid w:val="04343C8D"/>
    <w:rsid w:val="04785EAF"/>
    <w:rsid w:val="049836FC"/>
    <w:rsid w:val="04C4125D"/>
    <w:rsid w:val="04E470A0"/>
    <w:rsid w:val="056C5A14"/>
    <w:rsid w:val="05FD0134"/>
    <w:rsid w:val="061614DB"/>
    <w:rsid w:val="06D53145"/>
    <w:rsid w:val="070103DE"/>
    <w:rsid w:val="07397B77"/>
    <w:rsid w:val="078F7797"/>
    <w:rsid w:val="082F2D28"/>
    <w:rsid w:val="084E7652"/>
    <w:rsid w:val="08775FB0"/>
    <w:rsid w:val="08DD09D6"/>
    <w:rsid w:val="08E41D65"/>
    <w:rsid w:val="09C3197A"/>
    <w:rsid w:val="09E813E1"/>
    <w:rsid w:val="0AA42B38"/>
    <w:rsid w:val="0B221DB0"/>
    <w:rsid w:val="0BC47C2C"/>
    <w:rsid w:val="0BEB6F66"/>
    <w:rsid w:val="0C01513E"/>
    <w:rsid w:val="0C746D5A"/>
    <w:rsid w:val="0D703BC7"/>
    <w:rsid w:val="0D924D90"/>
    <w:rsid w:val="0DE16873"/>
    <w:rsid w:val="0E2261F7"/>
    <w:rsid w:val="0F735BF1"/>
    <w:rsid w:val="0F9F39DA"/>
    <w:rsid w:val="0FCB2C8C"/>
    <w:rsid w:val="0FE555D4"/>
    <w:rsid w:val="1054157E"/>
    <w:rsid w:val="10B1077E"/>
    <w:rsid w:val="1102722C"/>
    <w:rsid w:val="11257151"/>
    <w:rsid w:val="113E7BC2"/>
    <w:rsid w:val="115B4B8E"/>
    <w:rsid w:val="118E2F6C"/>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4F223A7"/>
    <w:rsid w:val="15080B89"/>
    <w:rsid w:val="15F027A3"/>
    <w:rsid w:val="1602382A"/>
    <w:rsid w:val="161B669A"/>
    <w:rsid w:val="16353C00"/>
    <w:rsid w:val="163D0D06"/>
    <w:rsid w:val="167504A0"/>
    <w:rsid w:val="16D8458B"/>
    <w:rsid w:val="174F484D"/>
    <w:rsid w:val="17667DE9"/>
    <w:rsid w:val="17932553"/>
    <w:rsid w:val="180169CE"/>
    <w:rsid w:val="18251A0C"/>
    <w:rsid w:val="185C01F0"/>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F6202"/>
    <w:rsid w:val="1C177CAC"/>
    <w:rsid w:val="1D7E7C3A"/>
    <w:rsid w:val="1DA20F3E"/>
    <w:rsid w:val="1E1E766F"/>
    <w:rsid w:val="1E3649B9"/>
    <w:rsid w:val="1E470974"/>
    <w:rsid w:val="1E861550"/>
    <w:rsid w:val="1E9E3D60"/>
    <w:rsid w:val="1EC55E72"/>
    <w:rsid w:val="1ED85A58"/>
    <w:rsid w:val="1F7F7C9A"/>
    <w:rsid w:val="1F9B25EB"/>
    <w:rsid w:val="1FDE2C12"/>
    <w:rsid w:val="205B24B5"/>
    <w:rsid w:val="209634ED"/>
    <w:rsid w:val="21371EE2"/>
    <w:rsid w:val="21614958"/>
    <w:rsid w:val="21650247"/>
    <w:rsid w:val="21747CD2"/>
    <w:rsid w:val="21A815BD"/>
    <w:rsid w:val="21E64000"/>
    <w:rsid w:val="22D51F12"/>
    <w:rsid w:val="2338088B"/>
    <w:rsid w:val="23737B15"/>
    <w:rsid w:val="243F562D"/>
    <w:rsid w:val="244966BD"/>
    <w:rsid w:val="24683EA2"/>
    <w:rsid w:val="246D0A09"/>
    <w:rsid w:val="247043FE"/>
    <w:rsid w:val="24F86524"/>
    <w:rsid w:val="25201F1F"/>
    <w:rsid w:val="25835A82"/>
    <w:rsid w:val="260542C2"/>
    <w:rsid w:val="266D6A9E"/>
    <w:rsid w:val="267E514F"/>
    <w:rsid w:val="26881B2A"/>
    <w:rsid w:val="27196C26"/>
    <w:rsid w:val="27E92A9C"/>
    <w:rsid w:val="2871025D"/>
    <w:rsid w:val="28795B7C"/>
    <w:rsid w:val="28CA467C"/>
    <w:rsid w:val="28EF5E90"/>
    <w:rsid w:val="290336EA"/>
    <w:rsid w:val="2998405D"/>
    <w:rsid w:val="29F4673E"/>
    <w:rsid w:val="2A2212FF"/>
    <w:rsid w:val="2A7F1496"/>
    <w:rsid w:val="2AA9206F"/>
    <w:rsid w:val="2ADE440E"/>
    <w:rsid w:val="2BDF4FB7"/>
    <w:rsid w:val="2C000766"/>
    <w:rsid w:val="2C0954BB"/>
    <w:rsid w:val="2C0D730D"/>
    <w:rsid w:val="2C35005E"/>
    <w:rsid w:val="2C9055DD"/>
    <w:rsid w:val="2CAE689D"/>
    <w:rsid w:val="2CE43832"/>
    <w:rsid w:val="2D4F6CE4"/>
    <w:rsid w:val="2DC53663"/>
    <w:rsid w:val="2DD90EBD"/>
    <w:rsid w:val="2EA750C4"/>
    <w:rsid w:val="2EC54B75"/>
    <w:rsid w:val="2ECB4CA9"/>
    <w:rsid w:val="2EFB7477"/>
    <w:rsid w:val="2F0D7070"/>
    <w:rsid w:val="2F6824F8"/>
    <w:rsid w:val="2F6F3847"/>
    <w:rsid w:val="2FCC711D"/>
    <w:rsid w:val="2FEE6EA1"/>
    <w:rsid w:val="303D7CE5"/>
    <w:rsid w:val="3099481D"/>
    <w:rsid w:val="30C61BCC"/>
    <w:rsid w:val="31132887"/>
    <w:rsid w:val="311566B0"/>
    <w:rsid w:val="31E85B72"/>
    <w:rsid w:val="31F936CE"/>
    <w:rsid w:val="323D7C6C"/>
    <w:rsid w:val="32904240"/>
    <w:rsid w:val="32981347"/>
    <w:rsid w:val="32CD49DA"/>
    <w:rsid w:val="331A7FAD"/>
    <w:rsid w:val="335350EB"/>
    <w:rsid w:val="33595683"/>
    <w:rsid w:val="33D60378"/>
    <w:rsid w:val="33DE547F"/>
    <w:rsid w:val="343307E1"/>
    <w:rsid w:val="34A246FE"/>
    <w:rsid w:val="34CC52D7"/>
    <w:rsid w:val="352C3FC8"/>
    <w:rsid w:val="355500FE"/>
    <w:rsid w:val="364367C1"/>
    <w:rsid w:val="36CF7301"/>
    <w:rsid w:val="378E529E"/>
    <w:rsid w:val="37DD387E"/>
    <w:rsid w:val="37FE0959"/>
    <w:rsid w:val="38174ABC"/>
    <w:rsid w:val="39477622"/>
    <w:rsid w:val="39ED2C41"/>
    <w:rsid w:val="3A1B0916"/>
    <w:rsid w:val="3A3F02FA"/>
    <w:rsid w:val="3A654204"/>
    <w:rsid w:val="3A9A304E"/>
    <w:rsid w:val="3B5207E5"/>
    <w:rsid w:val="3B697D24"/>
    <w:rsid w:val="3BC67FA0"/>
    <w:rsid w:val="3C3C5EE0"/>
    <w:rsid w:val="3C3E2F5F"/>
    <w:rsid w:val="3CA1529C"/>
    <w:rsid w:val="3CE77152"/>
    <w:rsid w:val="3DC6320C"/>
    <w:rsid w:val="3E1C2E2C"/>
    <w:rsid w:val="3F0F1B8C"/>
    <w:rsid w:val="3FCA4B09"/>
    <w:rsid w:val="401F34D4"/>
    <w:rsid w:val="403326AF"/>
    <w:rsid w:val="406E7B8B"/>
    <w:rsid w:val="407231D7"/>
    <w:rsid w:val="40924768"/>
    <w:rsid w:val="409C5C81"/>
    <w:rsid w:val="40D23C76"/>
    <w:rsid w:val="40F55BB6"/>
    <w:rsid w:val="410D4CAE"/>
    <w:rsid w:val="416272F2"/>
    <w:rsid w:val="42CE4911"/>
    <w:rsid w:val="42ED123B"/>
    <w:rsid w:val="43414855"/>
    <w:rsid w:val="43B9736F"/>
    <w:rsid w:val="43E07272"/>
    <w:rsid w:val="43E31F32"/>
    <w:rsid w:val="440A1978"/>
    <w:rsid w:val="44315157"/>
    <w:rsid w:val="44CB2157"/>
    <w:rsid w:val="44D75CFE"/>
    <w:rsid w:val="4583725C"/>
    <w:rsid w:val="45A33E32"/>
    <w:rsid w:val="45C67B21"/>
    <w:rsid w:val="45F97144"/>
    <w:rsid w:val="46173604"/>
    <w:rsid w:val="46293B19"/>
    <w:rsid w:val="468E063F"/>
    <w:rsid w:val="46EE5581"/>
    <w:rsid w:val="4710374A"/>
    <w:rsid w:val="4799729B"/>
    <w:rsid w:val="47AC188B"/>
    <w:rsid w:val="47EA2EED"/>
    <w:rsid w:val="491F3DE7"/>
    <w:rsid w:val="49425710"/>
    <w:rsid w:val="495B0D1E"/>
    <w:rsid w:val="49A40179"/>
    <w:rsid w:val="49B62F47"/>
    <w:rsid w:val="4A6D4FFD"/>
    <w:rsid w:val="4AFC7AA4"/>
    <w:rsid w:val="4B1B26BD"/>
    <w:rsid w:val="4B3C4B0D"/>
    <w:rsid w:val="4B683D00"/>
    <w:rsid w:val="4B7F0E9E"/>
    <w:rsid w:val="4B971D44"/>
    <w:rsid w:val="4C07756B"/>
    <w:rsid w:val="4C080E93"/>
    <w:rsid w:val="4C4E41A9"/>
    <w:rsid w:val="4CAC73F3"/>
    <w:rsid w:val="4CD64AED"/>
    <w:rsid w:val="4D355CB8"/>
    <w:rsid w:val="4D8E2A71"/>
    <w:rsid w:val="4E163EB1"/>
    <w:rsid w:val="4E2C46FC"/>
    <w:rsid w:val="4E65437B"/>
    <w:rsid w:val="4EB66985"/>
    <w:rsid w:val="4EE554BC"/>
    <w:rsid w:val="4F3C1EBC"/>
    <w:rsid w:val="4FE15C83"/>
    <w:rsid w:val="50A5771A"/>
    <w:rsid w:val="517448D5"/>
    <w:rsid w:val="519C3F53"/>
    <w:rsid w:val="51AF491D"/>
    <w:rsid w:val="52B551A5"/>
    <w:rsid w:val="52D675F5"/>
    <w:rsid w:val="52FC0FB2"/>
    <w:rsid w:val="5350674E"/>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3B4656"/>
    <w:rsid w:val="59C503C4"/>
    <w:rsid w:val="59D12838"/>
    <w:rsid w:val="59E6393C"/>
    <w:rsid w:val="5A1804F3"/>
    <w:rsid w:val="5A601E9A"/>
    <w:rsid w:val="5A871B1D"/>
    <w:rsid w:val="5AA1673B"/>
    <w:rsid w:val="5AB35E02"/>
    <w:rsid w:val="5AE66FB6"/>
    <w:rsid w:val="5B5F161C"/>
    <w:rsid w:val="5C341831"/>
    <w:rsid w:val="5C4B4EA1"/>
    <w:rsid w:val="5C621EFA"/>
    <w:rsid w:val="5C7A2D4A"/>
    <w:rsid w:val="5C93676D"/>
    <w:rsid w:val="5CC2690B"/>
    <w:rsid w:val="5CCA4EE8"/>
    <w:rsid w:val="5D3C274B"/>
    <w:rsid w:val="5D4D2BAA"/>
    <w:rsid w:val="5D641CA2"/>
    <w:rsid w:val="5DAA2F01"/>
    <w:rsid w:val="5DCF04FC"/>
    <w:rsid w:val="5E824AD5"/>
    <w:rsid w:val="5EEE75DC"/>
    <w:rsid w:val="5F15142D"/>
    <w:rsid w:val="5F3A715E"/>
    <w:rsid w:val="60AE3960"/>
    <w:rsid w:val="60EC092C"/>
    <w:rsid w:val="60F24707"/>
    <w:rsid w:val="61896BF6"/>
    <w:rsid w:val="61C54B0A"/>
    <w:rsid w:val="61E67129"/>
    <w:rsid w:val="621A6DD3"/>
    <w:rsid w:val="62CA737D"/>
    <w:rsid w:val="6302457D"/>
    <w:rsid w:val="630E06E5"/>
    <w:rsid w:val="636B5B38"/>
    <w:rsid w:val="63A26001"/>
    <w:rsid w:val="63D57455"/>
    <w:rsid w:val="642B3519"/>
    <w:rsid w:val="64EF09EB"/>
    <w:rsid w:val="65192AF2"/>
    <w:rsid w:val="654C7545"/>
    <w:rsid w:val="65827169"/>
    <w:rsid w:val="65EB05DD"/>
    <w:rsid w:val="66815672"/>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F6F4C02"/>
    <w:rsid w:val="70141305"/>
    <w:rsid w:val="701C083F"/>
    <w:rsid w:val="702E23C7"/>
    <w:rsid w:val="710379BF"/>
    <w:rsid w:val="71E80C9B"/>
    <w:rsid w:val="71F924BE"/>
    <w:rsid w:val="725B14BE"/>
    <w:rsid w:val="725F0F5E"/>
    <w:rsid w:val="728A3B01"/>
    <w:rsid w:val="72F24B59"/>
    <w:rsid w:val="735D2FC3"/>
    <w:rsid w:val="73752873"/>
    <w:rsid w:val="73970283"/>
    <w:rsid w:val="73A05EA0"/>
    <w:rsid w:val="7456638F"/>
    <w:rsid w:val="747E41BC"/>
    <w:rsid w:val="74A0760B"/>
    <w:rsid w:val="74BC08C2"/>
    <w:rsid w:val="74EE3A66"/>
    <w:rsid w:val="74F11C15"/>
    <w:rsid w:val="755521A4"/>
    <w:rsid w:val="75691439"/>
    <w:rsid w:val="76A9008C"/>
    <w:rsid w:val="770E3E70"/>
    <w:rsid w:val="7771703D"/>
    <w:rsid w:val="778B6351"/>
    <w:rsid w:val="77A051BD"/>
    <w:rsid w:val="77AD62C7"/>
    <w:rsid w:val="78BC6898"/>
    <w:rsid w:val="78F87A16"/>
    <w:rsid w:val="79142376"/>
    <w:rsid w:val="79200D1B"/>
    <w:rsid w:val="7924080B"/>
    <w:rsid w:val="793B189D"/>
    <w:rsid w:val="798E117E"/>
    <w:rsid w:val="799F7E92"/>
    <w:rsid w:val="7A102B3D"/>
    <w:rsid w:val="7A434CC1"/>
    <w:rsid w:val="7A6F5AB6"/>
    <w:rsid w:val="7A93026F"/>
    <w:rsid w:val="7AD8185C"/>
    <w:rsid w:val="7AE860BC"/>
    <w:rsid w:val="7B1E74DC"/>
    <w:rsid w:val="7B7834C5"/>
    <w:rsid w:val="7BB06386"/>
    <w:rsid w:val="7BC41E31"/>
    <w:rsid w:val="7C903B5C"/>
    <w:rsid w:val="7CE04A49"/>
    <w:rsid w:val="7D360D32"/>
    <w:rsid w:val="7DA71A0B"/>
    <w:rsid w:val="7E891110"/>
    <w:rsid w:val="7EB32494"/>
    <w:rsid w:val="7EF667A6"/>
    <w:rsid w:val="7FB65F35"/>
    <w:rsid w:val="7FF32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unhideWhenUsed/>
    <w:qFormat/>
    <w:uiPriority w:val="0"/>
    <w:pPr>
      <w:keepNext/>
      <w:keepLines/>
      <w:spacing w:line="560" w:lineRule="exact"/>
      <w:ind w:firstLine="640"/>
      <w:outlineLvl w:val="1"/>
    </w:pPr>
    <w:rPr>
      <w:rFonts w:eastAsia="黑体"/>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3">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0"/>
    <w:pPr>
      <w:spacing w:after="120"/>
    </w:pPr>
    <w:rPr>
      <w:rFonts w:ascii="Times New Roman" w:hAnsi="Times New Roman"/>
      <w:szCs w:val="24"/>
    </w:rPr>
  </w:style>
  <w:style w:type="paragraph" w:styleId="5">
    <w:name w:val="Body Text Indent"/>
    <w:basedOn w:val="1"/>
    <w:unhideWhenUsed/>
    <w:qFormat/>
    <w:uiPriority w:val="99"/>
    <w:pPr>
      <w:spacing w:after="120"/>
      <w:ind w:left="420" w:leftChars="200"/>
    </w:p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paragraph" w:styleId="11">
    <w:name w:val="Body Text First Indent 2"/>
    <w:basedOn w:val="5"/>
    <w:unhideWhenUsed/>
    <w:qFormat/>
    <w:uiPriority w:val="99"/>
    <w:pPr>
      <w:ind w:firstLine="420" w:firstLineChars="200"/>
    </w:pPr>
  </w:style>
  <w:style w:type="character" w:styleId="14">
    <w:name w:val="page number"/>
    <w:basedOn w:val="13"/>
    <w:qFormat/>
    <w:uiPriority w:val="0"/>
  </w:style>
  <w:style w:type="character" w:styleId="15">
    <w:name w:val="footnote reference"/>
    <w:basedOn w:val="13"/>
    <w:qFormat/>
    <w:uiPriority w:val="0"/>
    <w:rPr>
      <w:vertAlign w:val="superscript"/>
    </w:r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7">
    <w:name w:val="Normal Indent1"/>
    <w:basedOn w:val="1"/>
    <w:qFormat/>
    <w:uiPriority w:val="0"/>
    <w:pPr>
      <w:ind w:firstLine="420" w:firstLineChars="200"/>
    </w:pPr>
    <w:rPr>
      <w:rFonts w:ascii="Calibri" w:hAnsi="Calibri" w:eastAsia="宋体"/>
    </w:rPr>
  </w:style>
  <w:style w:type="paragraph" w:customStyle="1" w:styleId="18">
    <w:name w:val="Body text|1"/>
    <w:basedOn w:val="1"/>
    <w:qFormat/>
    <w:uiPriority w:val="0"/>
    <w:pPr>
      <w:spacing w:line="420" w:lineRule="auto"/>
      <w:ind w:firstLine="400"/>
    </w:pPr>
    <w:rPr>
      <w:rFonts w:ascii="宋体" w:hAnsi="宋体" w:cs="宋体"/>
      <w:sz w:val="26"/>
      <w:szCs w:val="26"/>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Pages>
  <Words>0</Words>
  <Characters>0</Characters>
  <Lines>0</Lines>
  <Paragraphs>0</Paragraphs>
  <TotalTime>20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2022-03-02T08:55:00Z</dcterms:created>
  <dc:creator>Administrator</dc:creator>
  <cp:lastModifiedBy>Administrator</cp:lastModifiedBy>
  <dcterms:modified xsi:type="dcterms:W3CDTF">2022-05-06T07:53:34Z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0AE457849D00449EA99935E635A5E72E</vt:lpwstr>
  </property>
</Properties>
</file>