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40B" w:rsidRDefault="007075BE">
      <w:pPr>
        <w:spacing w:line="360" w:lineRule="auto"/>
        <w:jc w:val="center"/>
        <w:rPr>
          <w:rFonts w:ascii="仿宋" w:eastAsia="仿宋" w:hAnsi="仿宋"/>
          <w:b/>
          <w:sz w:val="44"/>
          <w:szCs w:val="44"/>
        </w:rPr>
      </w:pPr>
      <w:r>
        <w:rPr>
          <w:rFonts w:ascii="仿宋" w:eastAsia="仿宋" w:hAnsi="仿宋" w:hint="eastAsia"/>
          <w:b/>
          <w:sz w:val="44"/>
          <w:szCs w:val="44"/>
        </w:rPr>
        <w:t>云南华瑞信会计师事务所有限公司</w:t>
      </w:r>
    </w:p>
    <w:p w:rsidR="0028740B" w:rsidRDefault="007075BE">
      <w:pPr>
        <w:spacing w:line="360" w:lineRule="auto"/>
        <w:jc w:val="center"/>
        <w:rPr>
          <w:rFonts w:ascii="宋体" w:eastAsia="宋体" w:hAnsi="宋体"/>
          <w:b/>
          <w:sz w:val="44"/>
          <w:szCs w:val="44"/>
        </w:rPr>
      </w:pPr>
      <w:r>
        <w:rPr>
          <w:rFonts w:ascii="宋体" w:eastAsia="宋体" w:hAnsi="宋体" w:hint="eastAsia"/>
          <w:sz w:val="24"/>
        </w:rPr>
        <w:t>华瑞信核字【</w:t>
      </w:r>
      <w:r>
        <w:rPr>
          <w:rFonts w:ascii="宋体" w:eastAsia="宋体" w:hAnsi="宋体"/>
          <w:sz w:val="24"/>
        </w:rPr>
        <w:t>201</w:t>
      </w:r>
      <w:r>
        <w:rPr>
          <w:rFonts w:ascii="宋体" w:eastAsia="宋体" w:hAnsi="宋体" w:hint="eastAsia"/>
          <w:sz w:val="24"/>
        </w:rPr>
        <w:t>9</w:t>
      </w:r>
      <w:r>
        <w:rPr>
          <w:rFonts w:ascii="宋体" w:eastAsia="宋体" w:hAnsi="宋体" w:hint="eastAsia"/>
          <w:sz w:val="24"/>
        </w:rPr>
        <w:t>】第</w:t>
      </w:r>
      <w:r>
        <w:rPr>
          <w:rFonts w:ascii="宋体" w:eastAsia="宋体" w:hAnsi="宋体"/>
          <w:sz w:val="24"/>
        </w:rPr>
        <w:t xml:space="preserve"> </w:t>
      </w:r>
      <w:r>
        <w:rPr>
          <w:rFonts w:ascii="宋体" w:eastAsia="宋体" w:hAnsi="宋体" w:hint="eastAsia"/>
          <w:sz w:val="24"/>
        </w:rPr>
        <w:t>023</w:t>
      </w:r>
      <w:r>
        <w:rPr>
          <w:rFonts w:ascii="宋体" w:eastAsia="宋体" w:hAnsi="宋体" w:hint="eastAsia"/>
          <w:sz w:val="24"/>
        </w:rPr>
        <w:t>号</w:t>
      </w:r>
    </w:p>
    <w:p w:rsidR="0028740B" w:rsidRDefault="0028740B">
      <w:pPr>
        <w:rPr>
          <w:rFonts w:ascii="宋体" w:eastAsia="宋体" w:hAnsi="宋体"/>
          <w:sz w:val="32"/>
          <w:szCs w:val="32"/>
        </w:rPr>
      </w:pPr>
      <w:r w:rsidRPr="0028740B">
        <w:rPr>
          <w:rFonts w:ascii="Times New Roman" w:hAnsi="Times New Roman"/>
        </w:rPr>
        <w:pict>
          <v:line id="直接连接符 2" o:spid="_x0000_s1026" style="position:absolute;left:0;text-align:left;flip:y;z-index:251659264" from="0,7.8pt" to="44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" o:allowincell="f" strokeweight="1pt">
            <v:stroke startarrowwidth="narrow" startarrowlength="short" endarrowwidth="narrow" endarrowlength="short"/>
          </v:line>
        </w:pict>
      </w:r>
      <w:r w:rsidR="007075BE">
        <w:rPr>
          <w:rFonts w:ascii="宋体" w:eastAsia="宋体" w:hAnsi="宋体"/>
          <w:sz w:val="32"/>
          <w:szCs w:val="32"/>
        </w:rPr>
        <w:t xml:space="preserve">                   </w:t>
      </w:r>
    </w:p>
    <w:p w:rsidR="0028740B" w:rsidRDefault="007075BE" w:rsidP="00045CC3">
      <w:pPr>
        <w:spacing w:line="360" w:lineRule="auto"/>
        <w:ind w:firstLineChars="250" w:firstLine="745"/>
        <w:jc w:val="center"/>
        <w:rPr>
          <w:rFonts w:ascii="仿宋" w:eastAsia="仿宋" w:hAnsi="仿宋"/>
          <w:b/>
          <w:bCs/>
          <w:sz w:val="32"/>
          <w:szCs w:val="32"/>
        </w:rPr>
      </w:pPr>
      <w:r>
        <w:rPr>
          <w:rFonts w:ascii="仿宋" w:eastAsia="仿宋" w:hAnsi="仿宋"/>
          <w:b/>
          <w:sz w:val="32"/>
          <w:szCs w:val="32"/>
        </w:rPr>
        <w:t>2017</w:t>
      </w:r>
      <w:r>
        <w:rPr>
          <w:rFonts w:ascii="仿宋" w:eastAsia="仿宋" w:hAnsi="仿宋" w:hint="eastAsia"/>
          <w:b/>
          <w:sz w:val="32"/>
          <w:szCs w:val="32"/>
        </w:rPr>
        <w:t>年曲靖市财政支出项目绩效评价</w:t>
      </w:r>
      <w:r>
        <w:rPr>
          <w:rFonts w:ascii="仿宋" w:eastAsia="仿宋" w:hAnsi="仿宋" w:hint="eastAsia"/>
          <w:b/>
          <w:bCs/>
          <w:sz w:val="32"/>
          <w:szCs w:val="32"/>
        </w:rPr>
        <w:t>报告</w:t>
      </w:r>
    </w:p>
    <w:p w:rsidR="0028740B" w:rsidRDefault="007075BE" w:rsidP="00045CC3">
      <w:pPr>
        <w:spacing w:line="360" w:lineRule="auto"/>
        <w:ind w:firstLine="612"/>
        <w:jc w:val="center"/>
        <w:rPr>
          <w:rFonts w:ascii="宋体" w:eastAsia="仿宋" w:hAnsi="宋体"/>
          <w:sz w:val="24"/>
        </w:rPr>
      </w:pPr>
      <w:r>
        <w:rPr>
          <w:rFonts w:ascii="仿宋" w:eastAsia="仿宋" w:hAnsi="仿宋"/>
          <w:sz w:val="32"/>
          <w:szCs w:val="32"/>
        </w:rPr>
        <w:softHyphen/>
      </w:r>
      <w:r>
        <w:rPr>
          <w:rFonts w:ascii="仿宋" w:eastAsia="仿宋" w:hAnsi="仿宋"/>
          <w:b/>
          <w:sz w:val="32"/>
          <w:szCs w:val="32"/>
        </w:rPr>
        <w:t>—</w:t>
      </w:r>
      <w:r>
        <w:rPr>
          <w:rFonts w:ascii="仿宋" w:eastAsia="仿宋" w:hAnsi="仿宋" w:hint="eastAsia"/>
          <w:b/>
          <w:sz w:val="32"/>
          <w:szCs w:val="32"/>
        </w:rPr>
        <w:t>民营（非公有制）经济、中小企业发展专项资金项目</w:t>
      </w:r>
      <w:r>
        <w:rPr>
          <w:rFonts w:ascii="仿宋" w:eastAsia="仿宋" w:hAnsi="仿宋" w:hint="eastAsia"/>
          <w:b/>
          <w:sz w:val="32"/>
          <w:szCs w:val="32"/>
        </w:rPr>
        <w:t xml:space="preserve"> </w:t>
      </w:r>
      <w:r>
        <w:rPr>
          <w:rFonts w:ascii="仿宋" w:eastAsia="仿宋" w:hAnsi="仿宋" w:hint="eastAsia"/>
          <w:b/>
          <w:sz w:val="32"/>
          <w:szCs w:val="32"/>
        </w:rPr>
        <w:t xml:space="preserve"> </w:t>
      </w:r>
    </w:p>
    <w:p w:rsidR="0028740B" w:rsidRDefault="007075BE" w:rsidP="00045CC3">
      <w:pPr>
        <w:spacing w:beforeLines="100" w:afterLines="100" w:line="360" w:lineRule="exact"/>
        <w:jc w:val="left"/>
        <w:rPr>
          <w:rFonts w:ascii="宋体" w:eastAsia="宋体" w:hAnsi="宋体"/>
          <w:b/>
          <w:sz w:val="24"/>
        </w:rPr>
      </w:pPr>
      <w:r>
        <w:rPr>
          <w:rFonts w:ascii="宋体" w:eastAsia="宋体" w:hAnsi="宋体" w:hint="eastAsia"/>
          <w:b/>
          <w:sz w:val="24"/>
        </w:rPr>
        <w:t>曲靖市财政局</w:t>
      </w:r>
      <w:r>
        <w:rPr>
          <w:rFonts w:ascii="宋体" w:eastAsia="宋体" w:hAnsi="宋体"/>
          <w:b/>
          <w:sz w:val="24"/>
        </w:rPr>
        <w:t>:</w:t>
      </w:r>
      <w:bookmarkStart w:id="0" w:name="_GoBack"/>
      <w:bookmarkEnd w:id="0"/>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受曲靖市财政局委托，根据《曲靖市财政局关于开展市本级</w:t>
      </w:r>
      <w:r>
        <w:rPr>
          <w:rFonts w:ascii="宋体" w:eastAsia="宋体" w:hAnsi="宋体" w:hint="eastAsia"/>
          <w:sz w:val="24"/>
        </w:rPr>
        <w:t>2017</w:t>
      </w:r>
      <w:r>
        <w:rPr>
          <w:rFonts w:ascii="宋体" w:eastAsia="宋体" w:hAnsi="宋体" w:hint="eastAsia"/>
          <w:sz w:val="24"/>
        </w:rPr>
        <w:t>年度财政支出绩效重点评价工作有关事项的通知》曲财预【</w:t>
      </w:r>
      <w:r>
        <w:rPr>
          <w:rFonts w:ascii="宋体" w:eastAsia="宋体" w:hAnsi="宋体" w:hint="eastAsia"/>
          <w:sz w:val="24"/>
        </w:rPr>
        <w:t>2018</w:t>
      </w:r>
      <w:r>
        <w:rPr>
          <w:rFonts w:ascii="宋体" w:eastAsia="宋体" w:hAnsi="宋体" w:hint="eastAsia"/>
          <w:sz w:val="24"/>
        </w:rPr>
        <w:t>】</w:t>
      </w:r>
      <w:r>
        <w:rPr>
          <w:rFonts w:ascii="宋体" w:eastAsia="宋体" w:hAnsi="宋体" w:hint="eastAsia"/>
          <w:sz w:val="24"/>
        </w:rPr>
        <w:t>203</w:t>
      </w:r>
      <w:r>
        <w:rPr>
          <w:rFonts w:ascii="宋体" w:eastAsia="宋体" w:hAnsi="宋体" w:hint="eastAsia"/>
          <w:sz w:val="24"/>
        </w:rPr>
        <w:t>号等有关绩效评价的相关规定，云南华瑞信会计师事务所于</w:t>
      </w:r>
      <w:r>
        <w:rPr>
          <w:rFonts w:ascii="宋体" w:eastAsia="宋体" w:hAnsi="宋体"/>
          <w:sz w:val="24"/>
        </w:rPr>
        <w:t>201</w:t>
      </w:r>
      <w:r>
        <w:rPr>
          <w:rFonts w:ascii="宋体" w:eastAsia="宋体" w:hAnsi="宋体" w:hint="eastAsia"/>
          <w:sz w:val="24"/>
        </w:rPr>
        <w:t>9</w:t>
      </w:r>
      <w:r>
        <w:rPr>
          <w:rFonts w:ascii="宋体" w:eastAsia="宋体" w:hAnsi="宋体" w:hint="eastAsia"/>
          <w:sz w:val="24"/>
        </w:rPr>
        <w:t>年</w:t>
      </w:r>
      <w:r>
        <w:rPr>
          <w:rFonts w:ascii="宋体" w:eastAsia="宋体" w:hAnsi="宋体" w:hint="eastAsia"/>
          <w:sz w:val="24"/>
        </w:rPr>
        <w:t>1</w:t>
      </w:r>
      <w:r>
        <w:rPr>
          <w:rFonts w:ascii="宋体" w:eastAsia="宋体" w:hAnsi="宋体" w:hint="eastAsia"/>
          <w:sz w:val="24"/>
        </w:rPr>
        <w:t>月</w:t>
      </w:r>
      <w:r>
        <w:rPr>
          <w:rFonts w:ascii="宋体" w:eastAsia="宋体" w:hAnsi="宋体" w:hint="eastAsia"/>
          <w:sz w:val="24"/>
        </w:rPr>
        <w:t>10</w:t>
      </w:r>
      <w:r>
        <w:rPr>
          <w:rFonts w:ascii="宋体" w:eastAsia="宋体" w:hAnsi="宋体" w:hint="eastAsia"/>
          <w:sz w:val="24"/>
        </w:rPr>
        <w:t>日对曲靖市工信委民营（非公有制）经济、中小企业发展专项资金项目（以下简称本项目）进行了绩效评价，财务、程序及相关资料的真实性、完整性、合法性由曲靖市工业和信息化发展（以下简称曲靖市工信委）负责，事务所的责任是对本项目进行绩效评价。结合曲靖市工信委的实际情况，对曲靖市工信委提供的自查报告、明细账、会计凭证、项目合同</w:t>
      </w:r>
      <w:r>
        <w:rPr>
          <w:rFonts w:ascii="宋体" w:eastAsia="宋体" w:hAnsi="宋体" w:hint="eastAsia"/>
          <w:sz w:val="24"/>
        </w:rPr>
        <w:t>等相关资料实施了逐项查核、详细核查会计记录，通过设计项目绩效评价指标体系及评分表、现场勘察、问卷调查、询问等程序，形成本绩效评价报告。</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的形式包括现场评价和非现场评价。现场评价是指评价工作组到项目实施单位对评价项目的有关情况进行核实，并对所掌握的有关信息资料进行分类、整理、分析和评价。非现场评价是指评价工作组根据项目单位提交的项目绩效报告和其他相关资料进行讨论、分析，提出评价意见。本次评价采用现场评价的方式。</w:t>
      </w:r>
    </w:p>
    <w:p w:rsidR="0028740B" w:rsidRDefault="007075BE" w:rsidP="00045CC3">
      <w:pPr>
        <w:tabs>
          <w:tab w:val="left" w:pos="3324"/>
        </w:tabs>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一、基本情况</w:t>
      </w:r>
      <w:r>
        <w:rPr>
          <w:rFonts w:ascii="黑体" w:eastAsia="黑体" w:hAnsi="黑体" w:cs="黑体"/>
          <w:b/>
          <w:bCs/>
          <w:sz w:val="24"/>
        </w:rPr>
        <w:tab/>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（一）项目概况</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为认真贯彻落实《中共云南省委办公厅</w:t>
      </w:r>
      <w:r>
        <w:rPr>
          <w:rFonts w:ascii="宋体" w:eastAsia="宋体" w:hAnsi="宋体" w:hint="eastAsia"/>
          <w:sz w:val="24"/>
        </w:rPr>
        <w:t xml:space="preserve"> </w:t>
      </w:r>
      <w:r>
        <w:rPr>
          <w:rFonts w:ascii="宋体" w:eastAsia="宋体" w:hAnsi="宋体" w:hint="eastAsia"/>
          <w:sz w:val="24"/>
        </w:rPr>
        <w:t>云南省人民政府办公厅印发</w:t>
      </w:r>
      <w:r>
        <w:rPr>
          <w:rFonts w:ascii="宋体" w:eastAsia="宋体" w:hAnsi="宋体" w:hint="eastAsia"/>
          <w:sz w:val="24"/>
        </w:rPr>
        <w:t>&lt;</w:t>
      </w:r>
      <w:r>
        <w:rPr>
          <w:rFonts w:ascii="宋体" w:eastAsia="宋体" w:hAnsi="宋体" w:hint="eastAsia"/>
          <w:sz w:val="24"/>
        </w:rPr>
        <w:t>关于促进民营</w:t>
      </w:r>
      <w:r>
        <w:rPr>
          <w:rFonts w:ascii="宋体" w:eastAsia="宋体" w:hAnsi="宋体" w:hint="eastAsia"/>
          <w:sz w:val="24"/>
        </w:rPr>
        <w:lastRenderedPageBreak/>
        <w:t>经济健康发展</w:t>
      </w:r>
      <w:r>
        <w:rPr>
          <w:rFonts w:ascii="宋体" w:eastAsia="宋体" w:hAnsi="宋体" w:hint="eastAsia"/>
          <w:sz w:val="24"/>
        </w:rPr>
        <w:t>10</w:t>
      </w:r>
      <w:r>
        <w:rPr>
          <w:rFonts w:ascii="宋体" w:eastAsia="宋体" w:hAnsi="宋体" w:hint="eastAsia"/>
          <w:sz w:val="24"/>
        </w:rPr>
        <w:t>条措施</w:t>
      </w:r>
      <w:r>
        <w:rPr>
          <w:rFonts w:ascii="宋体" w:eastAsia="宋体" w:hAnsi="宋体" w:hint="eastAsia"/>
          <w:sz w:val="24"/>
        </w:rPr>
        <w:t>&gt;&lt;</w:t>
      </w:r>
      <w:r>
        <w:rPr>
          <w:rFonts w:ascii="宋体" w:eastAsia="宋体" w:hAnsi="宋体" w:hint="eastAsia"/>
          <w:sz w:val="24"/>
        </w:rPr>
        <w:t>关于进一步改善民营经济发展法治环境</w:t>
      </w:r>
      <w:r>
        <w:rPr>
          <w:rFonts w:ascii="宋体" w:eastAsia="宋体" w:hAnsi="宋体" w:hint="eastAsia"/>
          <w:sz w:val="24"/>
        </w:rPr>
        <w:t>10</w:t>
      </w:r>
      <w:r>
        <w:rPr>
          <w:rFonts w:ascii="宋体" w:eastAsia="宋体" w:hAnsi="宋体" w:hint="eastAsia"/>
          <w:sz w:val="24"/>
        </w:rPr>
        <w:t>条措施</w:t>
      </w:r>
      <w:r>
        <w:rPr>
          <w:rFonts w:ascii="宋体" w:eastAsia="宋体" w:hAnsi="宋体" w:hint="eastAsia"/>
          <w:sz w:val="24"/>
        </w:rPr>
        <w:t>&gt;</w:t>
      </w:r>
      <w:r>
        <w:rPr>
          <w:rFonts w:ascii="宋体" w:eastAsia="宋体" w:hAnsi="宋体" w:hint="eastAsia"/>
          <w:sz w:val="24"/>
        </w:rPr>
        <w:t>的通知》云办发【</w:t>
      </w:r>
      <w:r>
        <w:rPr>
          <w:rFonts w:ascii="宋体" w:eastAsia="宋体" w:hAnsi="宋体" w:hint="eastAsia"/>
          <w:sz w:val="24"/>
        </w:rPr>
        <w:t>2017</w:t>
      </w:r>
      <w:r>
        <w:rPr>
          <w:rFonts w:ascii="宋体" w:eastAsia="宋体" w:hAnsi="宋体" w:hint="eastAsia"/>
          <w:sz w:val="24"/>
        </w:rPr>
        <w:t>】</w:t>
      </w:r>
      <w:r>
        <w:rPr>
          <w:rFonts w:ascii="宋体" w:eastAsia="宋体" w:hAnsi="宋体" w:hint="eastAsia"/>
          <w:sz w:val="24"/>
        </w:rPr>
        <w:t>47</w:t>
      </w:r>
      <w:r>
        <w:rPr>
          <w:rFonts w:ascii="宋体" w:eastAsia="宋体" w:hAnsi="宋体" w:hint="eastAsia"/>
          <w:sz w:val="24"/>
        </w:rPr>
        <w:t>号、《中共云南省委办公厅</w:t>
      </w:r>
      <w:r>
        <w:rPr>
          <w:rFonts w:ascii="宋体" w:eastAsia="宋体" w:hAnsi="宋体" w:hint="eastAsia"/>
          <w:sz w:val="24"/>
        </w:rPr>
        <w:t xml:space="preserve"> </w:t>
      </w:r>
      <w:r>
        <w:rPr>
          <w:rFonts w:ascii="宋体" w:eastAsia="宋体" w:hAnsi="宋体" w:hint="eastAsia"/>
          <w:sz w:val="24"/>
        </w:rPr>
        <w:t>云南省人民政府办公厅关于进一步抓好政策落实支持民营经济发展的通知》云办通【</w:t>
      </w:r>
      <w:r>
        <w:rPr>
          <w:rFonts w:ascii="宋体" w:eastAsia="宋体" w:hAnsi="宋体" w:hint="eastAsia"/>
          <w:sz w:val="24"/>
        </w:rPr>
        <w:t>2016</w:t>
      </w:r>
      <w:r>
        <w:rPr>
          <w:rFonts w:ascii="宋体" w:eastAsia="宋体" w:hAnsi="宋体" w:hint="eastAsia"/>
          <w:sz w:val="24"/>
        </w:rPr>
        <w:t>】</w:t>
      </w:r>
      <w:r>
        <w:rPr>
          <w:rFonts w:ascii="宋体" w:eastAsia="宋体" w:hAnsi="宋体" w:hint="eastAsia"/>
          <w:sz w:val="24"/>
        </w:rPr>
        <w:t>46</w:t>
      </w:r>
      <w:r>
        <w:rPr>
          <w:rFonts w:ascii="宋体" w:eastAsia="宋体" w:hAnsi="宋体" w:hint="eastAsia"/>
          <w:sz w:val="24"/>
        </w:rPr>
        <w:t>号和《云南省人民政府关于进一步促进全省经济持续平稳发展</w:t>
      </w:r>
      <w:r>
        <w:rPr>
          <w:rFonts w:ascii="宋体" w:eastAsia="宋体" w:hAnsi="宋体" w:hint="eastAsia"/>
          <w:sz w:val="24"/>
        </w:rPr>
        <w:t>22</w:t>
      </w:r>
      <w:r>
        <w:rPr>
          <w:rFonts w:ascii="宋体" w:eastAsia="宋体" w:hAnsi="宋体" w:hint="eastAsia"/>
          <w:sz w:val="24"/>
        </w:rPr>
        <w:t>条措施的意见》云政发【</w:t>
      </w:r>
      <w:r>
        <w:rPr>
          <w:rFonts w:ascii="宋体" w:eastAsia="宋体" w:hAnsi="宋体" w:hint="eastAsia"/>
          <w:sz w:val="24"/>
        </w:rPr>
        <w:t>2016</w:t>
      </w:r>
      <w:r>
        <w:rPr>
          <w:rFonts w:ascii="宋体" w:eastAsia="宋体" w:hAnsi="宋体" w:hint="eastAsia"/>
          <w:sz w:val="24"/>
        </w:rPr>
        <w:t>】</w:t>
      </w:r>
      <w:r>
        <w:rPr>
          <w:rFonts w:ascii="宋体" w:eastAsia="宋体" w:hAnsi="宋体" w:hint="eastAsia"/>
          <w:sz w:val="24"/>
        </w:rPr>
        <w:t>111</w:t>
      </w:r>
      <w:r>
        <w:rPr>
          <w:rFonts w:ascii="宋体" w:eastAsia="宋体" w:hAnsi="宋体" w:hint="eastAsia"/>
          <w:sz w:val="24"/>
        </w:rPr>
        <w:t>号等文件精神，进一步激发民间创业热情，大力扶持微型企业发展，积极营造大众创业、万众创新的良好氛围，大力推进以中小微企业为主体</w:t>
      </w:r>
      <w:r>
        <w:rPr>
          <w:rFonts w:ascii="宋体" w:eastAsia="宋体" w:hAnsi="宋体" w:hint="eastAsia"/>
          <w:sz w:val="24"/>
        </w:rPr>
        <w:t>的民营经济保持适度增长，在稳增长、促就业，培育市场主体，推进民营经济持续健康发展中发挥更大作用。曲靖市工信委安排</w:t>
      </w:r>
      <w:r>
        <w:rPr>
          <w:rFonts w:ascii="宋体" w:eastAsia="宋体" w:hAnsi="宋体" w:hint="eastAsia"/>
          <w:sz w:val="24"/>
        </w:rPr>
        <w:t>3</w:t>
      </w:r>
      <w:r>
        <w:rPr>
          <w:rFonts w:ascii="宋体" w:eastAsia="宋体" w:hAnsi="宋体"/>
          <w:sz w:val="24"/>
        </w:rPr>
        <w:t>,</w:t>
      </w:r>
      <w:r>
        <w:rPr>
          <w:rFonts w:ascii="宋体" w:eastAsia="宋体" w:hAnsi="宋体" w:hint="eastAsia"/>
          <w:sz w:val="24"/>
        </w:rPr>
        <w:t>690</w:t>
      </w:r>
      <w:r>
        <w:rPr>
          <w:rFonts w:ascii="宋体" w:eastAsia="宋体" w:hAnsi="宋体"/>
          <w:sz w:val="24"/>
        </w:rPr>
        <w:t>.00</w:t>
      </w:r>
      <w:r>
        <w:rPr>
          <w:rFonts w:ascii="宋体" w:eastAsia="宋体" w:hAnsi="宋体" w:hint="eastAsia"/>
          <w:sz w:val="24"/>
        </w:rPr>
        <w:t>万元资金用于“民营（非公有制）经济、中小企业发展专项资金项目”。</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（二）项目绩效目标</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2017</w:t>
      </w:r>
      <w:r>
        <w:rPr>
          <w:rFonts w:ascii="宋体" w:eastAsia="宋体" w:hAnsi="宋体" w:hint="eastAsia"/>
          <w:sz w:val="24"/>
        </w:rPr>
        <w:t>年曲靖市微型企业培育目标任务</w:t>
      </w:r>
      <w:r>
        <w:rPr>
          <w:rFonts w:ascii="宋体" w:eastAsia="宋体" w:hAnsi="宋体" w:hint="eastAsia"/>
          <w:sz w:val="24"/>
        </w:rPr>
        <w:t>960</w:t>
      </w:r>
      <w:r>
        <w:rPr>
          <w:rFonts w:ascii="宋体" w:eastAsia="宋体" w:hAnsi="宋体" w:hint="eastAsia"/>
          <w:sz w:val="24"/>
        </w:rPr>
        <w:t>户（其中：富源</w:t>
      </w:r>
      <w:r>
        <w:rPr>
          <w:rFonts w:ascii="宋体" w:eastAsia="宋体" w:hAnsi="宋体" w:hint="eastAsia"/>
          <w:sz w:val="24"/>
        </w:rPr>
        <w:t>300</w:t>
      </w:r>
      <w:r>
        <w:rPr>
          <w:rFonts w:ascii="宋体" w:eastAsia="宋体" w:hAnsi="宋体" w:hint="eastAsia"/>
          <w:sz w:val="24"/>
        </w:rPr>
        <w:t>户、师宗</w:t>
      </w:r>
      <w:r>
        <w:rPr>
          <w:rFonts w:ascii="宋体" w:eastAsia="宋体" w:hAnsi="宋体" w:hint="eastAsia"/>
          <w:sz w:val="24"/>
        </w:rPr>
        <w:t>400</w:t>
      </w:r>
      <w:r>
        <w:rPr>
          <w:rFonts w:ascii="宋体" w:eastAsia="宋体" w:hAnsi="宋体" w:hint="eastAsia"/>
          <w:sz w:val="24"/>
        </w:rPr>
        <w:t>户、会泽</w:t>
      </w:r>
      <w:r>
        <w:rPr>
          <w:rFonts w:ascii="宋体" w:eastAsia="宋体" w:hAnsi="宋体" w:hint="eastAsia"/>
          <w:sz w:val="24"/>
        </w:rPr>
        <w:t>260</w:t>
      </w:r>
      <w:r>
        <w:rPr>
          <w:rFonts w:ascii="宋体" w:eastAsia="宋体" w:hAnsi="宋体" w:hint="eastAsia"/>
          <w:sz w:val="24"/>
        </w:rPr>
        <w:t>户</w:t>
      </w:r>
      <w:r>
        <w:rPr>
          <w:rFonts w:ascii="宋体" w:eastAsia="宋体" w:hAnsi="宋体" w:hint="eastAsia"/>
          <w:sz w:val="24"/>
        </w:rPr>
        <w:t xml:space="preserve"> </w:t>
      </w:r>
      <w:r>
        <w:rPr>
          <w:rFonts w:ascii="宋体" w:eastAsia="宋体" w:hAnsi="宋体" w:hint="eastAsia"/>
          <w:sz w:val="24"/>
        </w:rPr>
        <w:t>）每户带动</w:t>
      </w:r>
      <w:r>
        <w:rPr>
          <w:rFonts w:ascii="宋体" w:eastAsia="宋体" w:hAnsi="宋体" w:hint="eastAsia"/>
          <w:sz w:val="24"/>
        </w:rPr>
        <w:t>5</w:t>
      </w:r>
      <w:r>
        <w:rPr>
          <w:rFonts w:ascii="宋体" w:eastAsia="宋体" w:hAnsi="宋体" w:hint="eastAsia"/>
          <w:sz w:val="24"/>
        </w:rPr>
        <w:t>人以上就业。</w:t>
      </w:r>
    </w:p>
    <w:p w:rsidR="0028740B" w:rsidRDefault="007075BE" w:rsidP="00045CC3">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二、项目单位绩效自评报告情况</w:t>
      </w:r>
    </w:p>
    <w:p w:rsidR="0028740B" w:rsidRDefault="007075BE">
      <w:pPr>
        <w:spacing w:before="100" w:beforeAutospacing="1" w:after="100" w:afterAutospacing="1" w:line="500" w:lineRule="exact"/>
        <w:ind w:firstLineChars="200" w:firstLine="434"/>
        <w:rPr>
          <w:rFonts w:asciiTheme="minorEastAsia" w:eastAsiaTheme="minorEastAsia" w:hAnsiTheme="minorEastAsia" w:cs="宋体"/>
          <w:sz w:val="24"/>
        </w:rPr>
      </w:pPr>
      <w:r>
        <w:rPr>
          <w:rFonts w:asciiTheme="minorEastAsia" w:eastAsiaTheme="minorEastAsia" w:hAnsiTheme="minorEastAsia" w:cs="宋体" w:hint="eastAsia"/>
          <w:sz w:val="24"/>
        </w:rPr>
        <w:t>2018</w:t>
      </w:r>
      <w:r>
        <w:rPr>
          <w:rFonts w:asciiTheme="minorEastAsia" w:eastAsiaTheme="minorEastAsia" w:hAnsiTheme="minorEastAsia" w:cs="宋体" w:hint="eastAsia"/>
          <w:sz w:val="24"/>
        </w:rPr>
        <w:t>年</w:t>
      </w:r>
      <w:r>
        <w:rPr>
          <w:rFonts w:asciiTheme="minorEastAsia" w:eastAsiaTheme="minorEastAsia" w:hAnsiTheme="minorEastAsia" w:cs="宋体" w:hint="eastAsia"/>
          <w:sz w:val="24"/>
        </w:rPr>
        <w:t>9</w:t>
      </w:r>
      <w:r>
        <w:rPr>
          <w:rFonts w:asciiTheme="minorEastAsia" w:eastAsiaTheme="minorEastAsia" w:hAnsiTheme="minorEastAsia" w:cs="宋体" w:hint="eastAsia"/>
          <w:sz w:val="24"/>
        </w:rPr>
        <w:t>月曲靖市工信委向市财政局上报了《</w:t>
      </w:r>
      <w:r>
        <w:rPr>
          <w:rFonts w:asciiTheme="minorEastAsia" w:eastAsiaTheme="minorEastAsia" w:hAnsiTheme="minorEastAsia" w:cs="宋体" w:hint="eastAsia"/>
          <w:sz w:val="24"/>
        </w:rPr>
        <w:t>2017</w:t>
      </w:r>
      <w:r>
        <w:rPr>
          <w:rFonts w:asciiTheme="minorEastAsia" w:eastAsiaTheme="minorEastAsia" w:hAnsiTheme="minorEastAsia" w:cs="宋体" w:hint="eastAsia"/>
          <w:sz w:val="24"/>
        </w:rPr>
        <w:t>年微企培育市级配套资金及工作经费项目绩效自评报告》，自评报告中阐述：基本情况、绩效目标实现程度及效果、资金投入和使用情况。自评得分</w:t>
      </w:r>
      <w:r>
        <w:rPr>
          <w:rFonts w:asciiTheme="minorEastAsia" w:eastAsiaTheme="minorEastAsia" w:hAnsiTheme="minorEastAsia" w:cs="宋体" w:hint="eastAsia"/>
          <w:sz w:val="24"/>
        </w:rPr>
        <w:t>86</w:t>
      </w:r>
      <w:r>
        <w:rPr>
          <w:rFonts w:asciiTheme="minorEastAsia" w:eastAsiaTheme="minorEastAsia" w:hAnsiTheme="minorEastAsia" w:cs="宋体" w:hint="eastAsia"/>
          <w:sz w:val="24"/>
        </w:rPr>
        <w:t>分，评价等价为“良”。</w:t>
      </w:r>
      <w:r>
        <w:rPr>
          <w:rFonts w:asciiTheme="minorEastAsia" w:eastAsiaTheme="minorEastAsia" w:hAnsiTheme="minorEastAsia" w:cs="宋体" w:hint="eastAsia"/>
          <w:sz w:val="24"/>
        </w:rPr>
        <w:t xml:space="preserve"> </w:t>
      </w:r>
    </w:p>
    <w:p w:rsidR="0028740B" w:rsidRDefault="007075BE" w:rsidP="00045CC3">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三、绩效评价工作情况</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（一）绩效评价目的</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w:t>
      </w:r>
      <w:r>
        <w:rPr>
          <w:rFonts w:ascii="宋体" w:eastAsia="宋体" w:hAnsi="宋体" w:hint="eastAsia"/>
          <w:sz w:val="24"/>
        </w:rPr>
        <w:t>项目预算、选择项目实施主体等提供参考依据。</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（二）绩效评价原则、评价指标体系、评价方法</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bCs/>
          <w:sz w:val="24"/>
        </w:rPr>
        <w:t>1</w:t>
      </w:r>
      <w:r>
        <w:rPr>
          <w:rFonts w:ascii="黑体" w:eastAsia="黑体" w:hAnsi="黑体" w:cs="黑体" w:hint="eastAsia"/>
          <w:bCs/>
          <w:sz w:val="24"/>
        </w:rPr>
        <w:t>.</w:t>
      </w:r>
      <w:r>
        <w:rPr>
          <w:rFonts w:ascii="黑体" w:eastAsia="黑体" w:hAnsi="黑体" w:cs="黑体" w:hint="eastAsia"/>
          <w:bCs/>
          <w:sz w:val="24"/>
        </w:rPr>
        <w:t>绩效评价原则</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lastRenderedPageBreak/>
        <w:t>（</w:t>
      </w:r>
      <w:r>
        <w:rPr>
          <w:rFonts w:ascii="宋体" w:eastAsia="宋体" w:hAnsi="宋体"/>
          <w:sz w:val="24"/>
        </w:rPr>
        <w:t>1</w:t>
      </w:r>
      <w:r>
        <w:rPr>
          <w:rFonts w:ascii="宋体" w:eastAsia="宋体" w:hAnsi="宋体" w:hint="eastAsia"/>
          <w:sz w:val="24"/>
        </w:rPr>
        <w:t>）科学规范原则。我们将严格执行规定的程序，按照科学可行的要求，采用定量与定性分析相结合的方法，对曲靖市工信委民营（非公有制）经济、中小企业发展专项资金使用的情况进行绩效评价。</w:t>
      </w:r>
      <w:r>
        <w:rPr>
          <w:rFonts w:ascii="宋体" w:eastAsia="宋体" w:hAnsi="宋体"/>
          <w:sz w:val="24"/>
        </w:rPr>
        <w:t xml:space="preserve"> </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2</w:t>
      </w:r>
      <w:r>
        <w:rPr>
          <w:rFonts w:ascii="宋体" w:eastAsia="宋体" w:hAnsi="宋体" w:hint="eastAsia"/>
          <w:sz w:val="24"/>
        </w:rPr>
        <w:t>）公正公开原则。本次绩效评价符合真实、客观、公正的要求，依法公开并接受监督。</w:t>
      </w:r>
      <w:r>
        <w:rPr>
          <w:rFonts w:ascii="宋体" w:eastAsia="宋体" w:hAnsi="宋体"/>
          <w:sz w:val="24"/>
        </w:rPr>
        <w:t xml:space="preserve"> </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3</w:t>
      </w:r>
      <w:r>
        <w:rPr>
          <w:rFonts w:ascii="宋体" w:eastAsia="宋体" w:hAnsi="宋体" w:hint="eastAsia"/>
          <w:sz w:val="24"/>
        </w:rPr>
        <w:t>）分级分类原则。本次绩效评价按评价对象的特点分类组织实施。</w:t>
      </w:r>
      <w:r>
        <w:rPr>
          <w:rFonts w:ascii="宋体" w:eastAsia="宋体" w:hAnsi="宋体"/>
          <w:sz w:val="24"/>
        </w:rPr>
        <w:t xml:space="preserve"> </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4</w:t>
      </w:r>
      <w:r>
        <w:rPr>
          <w:rFonts w:ascii="宋体" w:eastAsia="宋体" w:hAnsi="宋体" w:hint="eastAsia"/>
          <w:sz w:val="24"/>
        </w:rPr>
        <w:t>）绩效相关原则。我们使用与绩效目标有直接联系，能够恰当反映目标实现程度的绩效评价指标。</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bCs/>
          <w:sz w:val="24"/>
        </w:rPr>
        <w:t>2</w:t>
      </w:r>
      <w:r>
        <w:rPr>
          <w:rFonts w:ascii="黑体" w:eastAsia="黑体" w:hAnsi="黑体" w:cs="黑体" w:hint="eastAsia"/>
          <w:bCs/>
          <w:sz w:val="24"/>
        </w:rPr>
        <w:t>.</w:t>
      </w:r>
      <w:r>
        <w:rPr>
          <w:rFonts w:ascii="黑体" w:eastAsia="黑体" w:hAnsi="黑体" w:cs="黑体" w:hint="eastAsia"/>
          <w:bCs/>
          <w:sz w:val="24"/>
        </w:rPr>
        <w:t>评价指标体系</w:t>
      </w:r>
      <w:r>
        <w:rPr>
          <w:rFonts w:ascii="黑体" w:eastAsia="黑体" w:hAnsi="黑体" w:cs="黑体"/>
          <w:bCs/>
          <w:sz w:val="24"/>
        </w:rPr>
        <w:t xml:space="preserve"> </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是开展绩效评价工作的核心。评价小组在参考财政支出绩效评价指标框架的基础上，结合曲靖市工信委民营（非公有制）经济、中小企业发展专项资金项目的特点，运用定量定性原则，确定了绩效评价指标。</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绩效评价框架包括投入、过程、产出、绩效等四个方面。</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评价指标体系详见附表。</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3.</w:t>
      </w:r>
      <w:r>
        <w:rPr>
          <w:rFonts w:ascii="黑体" w:eastAsia="黑体" w:hAnsi="黑体" w:cs="黑体" w:hint="eastAsia"/>
          <w:bCs/>
          <w:sz w:val="24"/>
        </w:rPr>
        <w:t>绩效评价方法</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采用自评与抽查相结合的方式，应用成本效益法、因素分析法、比较法、公众评议法等方法进行评价。</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（三）绩效评价工作过程</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为使绩效评价工作顺利开展，由曲靖市财政局牵头，云南华瑞信会计师事务所相关人员参与，成立绩效评价工作组，负责整个评价工作的组织、协调和具体实施。具体评价工作过程如下：</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w:t>
      </w:r>
      <w:r>
        <w:rPr>
          <w:rFonts w:ascii="黑体" w:eastAsia="黑体" w:hAnsi="黑体" w:cs="黑体" w:hint="eastAsia"/>
          <w:bCs/>
          <w:sz w:val="24"/>
        </w:rPr>
        <w:t>前期准备</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lastRenderedPageBreak/>
        <w:t>2018</w:t>
      </w:r>
      <w:r>
        <w:rPr>
          <w:rFonts w:ascii="宋体" w:eastAsia="宋体" w:hAnsi="宋体" w:hint="eastAsia"/>
          <w:sz w:val="24"/>
        </w:rPr>
        <w:t>年</w:t>
      </w:r>
      <w:r>
        <w:rPr>
          <w:rFonts w:ascii="宋体" w:eastAsia="宋体" w:hAnsi="宋体" w:hint="eastAsia"/>
          <w:sz w:val="24"/>
        </w:rPr>
        <w:t>12</w:t>
      </w:r>
      <w:r>
        <w:rPr>
          <w:rFonts w:ascii="宋体" w:eastAsia="宋体" w:hAnsi="宋体" w:hint="eastAsia"/>
          <w:sz w:val="24"/>
        </w:rPr>
        <w:t>月</w:t>
      </w:r>
      <w:r>
        <w:rPr>
          <w:rFonts w:ascii="宋体" w:eastAsia="宋体" w:hAnsi="宋体" w:hint="eastAsia"/>
          <w:sz w:val="24"/>
        </w:rPr>
        <w:t>25</w:t>
      </w:r>
      <w:r>
        <w:rPr>
          <w:rFonts w:ascii="宋体" w:eastAsia="宋体" w:hAnsi="宋体" w:hint="eastAsia"/>
          <w:sz w:val="24"/>
        </w:rPr>
        <w:t>日，曲靖市财政局下发《曲靖市财政局关于开展市本级</w:t>
      </w:r>
      <w:r>
        <w:rPr>
          <w:rFonts w:ascii="宋体" w:eastAsia="宋体" w:hAnsi="宋体" w:hint="eastAsia"/>
          <w:sz w:val="24"/>
        </w:rPr>
        <w:t>2017</w:t>
      </w:r>
      <w:r>
        <w:rPr>
          <w:rFonts w:ascii="宋体" w:eastAsia="宋体" w:hAnsi="宋体" w:hint="eastAsia"/>
          <w:sz w:val="24"/>
        </w:rPr>
        <w:t>年度财政支出绩效重点评价工作有关事项的通知》曲财预【</w:t>
      </w:r>
      <w:r>
        <w:rPr>
          <w:rFonts w:ascii="宋体" w:eastAsia="宋体" w:hAnsi="宋体" w:hint="eastAsia"/>
          <w:sz w:val="24"/>
        </w:rPr>
        <w:t>2018</w:t>
      </w:r>
      <w:r>
        <w:rPr>
          <w:rFonts w:ascii="宋体" w:eastAsia="宋体" w:hAnsi="宋体" w:hint="eastAsia"/>
          <w:sz w:val="24"/>
        </w:rPr>
        <w:t>】</w:t>
      </w:r>
      <w:r>
        <w:rPr>
          <w:rFonts w:ascii="宋体" w:eastAsia="宋体" w:hAnsi="宋体" w:hint="eastAsia"/>
          <w:sz w:val="24"/>
        </w:rPr>
        <w:t>203</w:t>
      </w:r>
      <w:r>
        <w:rPr>
          <w:rFonts w:ascii="宋体" w:eastAsia="宋体" w:hAnsi="宋体" w:hint="eastAsia"/>
          <w:sz w:val="24"/>
        </w:rPr>
        <w:t>号文件，在认真研读上述文件的基础上，及时与项目承接单位联系和沟通，制定具体的绩效评价实施方案和项目支出绩效评价指标体系框架与评分细则。</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2.</w:t>
      </w:r>
      <w:r>
        <w:rPr>
          <w:rFonts w:ascii="黑体" w:eastAsia="黑体" w:hAnsi="黑体" w:cs="黑体" w:hint="eastAsia"/>
          <w:bCs/>
          <w:sz w:val="24"/>
        </w:rPr>
        <w:t>组织实施</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从</w:t>
      </w:r>
      <w:r>
        <w:rPr>
          <w:rFonts w:ascii="宋体" w:eastAsia="宋体" w:hAnsi="宋体" w:hint="eastAsia"/>
          <w:sz w:val="24"/>
        </w:rPr>
        <w:t>2019</w:t>
      </w:r>
      <w:r>
        <w:rPr>
          <w:rFonts w:ascii="宋体" w:eastAsia="宋体" w:hAnsi="宋体" w:hint="eastAsia"/>
          <w:sz w:val="24"/>
        </w:rPr>
        <w:t>年</w:t>
      </w:r>
      <w:r>
        <w:rPr>
          <w:rFonts w:ascii="宋体" w:eastAsia="宋体" w:hAnsi="宋体" w:hint="eastAsia"/>
          <w:sz w:val="24"/>
        </w:rPr>
        <w:t>1</w:t>
      </w:r>
      <w:r>
        <w:rPr>
          <w:rFonts w:ascii="宋体" w:eastAsia="宋体" w:hAnsi="宋体" w:hint="eastAsia"/>
          <w:sz w:val="24"/>
        </w:rPr>
        <w:t>月</w:t>
      </w:r>
      <w:r>
        <w:rPr>
          <w:rFonts w:ascii="宋体" w:eastAsia="宋体" w:hAnsi="宋体" w:hint="eastAsia"/>
          <w:sz w:val="24"/>
        </w:rPr>
        <w:t>10</w:t>
      </w:r>
      <w:r>
        <w:rPr>
          <w:rFonts w:ascii="宋体" w:eastAsia="宋体" w:hAnsi="宋体" w:hint="eastAsia"/>
          <w:sz w:val="24"/>
        </w:rPr>
        <w:t>日起，我们对本项</w:t>
      </w:r>
      <w:r>
        <w:rPr>
          <w:rFonts w:ascii="宋体" w:eastAsia="宋体" w:hAnsi="宋体" w:hint="eastAsia"/>
          <w:sz w:val="24"/>
        </w:rPr>
        <w:t>目进行了数据采集、资料收集，并实地进行了社会服务满意度调查。</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3.</w:t>
      </w:r>
      <w:r>
        <w:rPr>
          <w:rFonts w:ascii="黑体" w:eastAsia="黑体" w:hAnsi="黑体" w:cs="黑体" w:hint="eastAsia"/>
          <w:bCs/>
          <w:sz w:val="24"/>
        </w:rPr>
        <w:t>分析评价</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具体情况详见第四部分绩效评价指标分析情况。</w:t>
      </w:r>
    </w:p>
    <w:p w:rsidR="0028740B" w:rsidRDefault="007075BE" w:rsidP="00045CC3">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四、绩效评价指标分析情况</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（一）项目资金情况分析</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w:t>
      </w:r>
      <w:r>
        <w:rPr>
          <w:rFonts w:ascii="黑体" w:eastAsia="黑体" w:hAnsi="黑体" w:cs="黑体" w:hint="eastAsia"/>
          <w:bCs/>
          <w:sz w:val="24"/>
        </w:rPr>
        <w:t>项目资金到位情况分析</w:t>
      </w:r>
    </w:p>
    <w:p w:rsidR="0028740B" w:rsidRDefault="007075BE">
      <w:pPr>
        <w:pStyle w:val="10"/>
        <w:spacing w:before="100" w:beforeAutospacing="1" w:after="100" w:afterAutospacing="1" w:line="500" w:lineRule="exact"/>
        <w:ind w:firstLineChars="200" w:firstLine="434"/>
        <w:rPr>
          <w:rFonts w:asciiTheme="minorEastAsia" w:eastAsiaTheme="minorEastAsia" w:hAnsiTheme="minorEastAsia" w:cs="宋体"/>
          <w:sz w:val="24"/>
        </w:rPr>
      </w:pPr>
      <w:r>
        <w:rPr>
          <w:rFonts w:asciiTheme="minorEastAsia" w:eastAsiaTheme="minorEastAsia" w:hAnsiTheme="minorEastAsia" w:cs="宋体" w:hint="eastAsia"/>
          <w:sz w:val="24"/>
        </w:rPr>
        <w:t>根据曲靖市工信委</w:t>
      </w:r>
      <w:r>
        <w:rPr>
          <w:rFonts w:ascii="宋体" w:hAnsi="宋体" w:hint="eastAsia"/>
          <w:sz w:val="24"/>
        </w:rPr>
        <w:t>《关于</w:t>
      </w:r>
      <w:r>
        <w:rPr>
          <w:rFonts w:ascii="宋体" w:hAnsi="宋体" w:hint="eastAsia"/>
          <w:sz w:val="24"/>
        </w:rPr>
        <w:t>2017</w:t>
      </w:r>
      <w:r>
        <w:rPr>
          <w:rFonts w:ascii="宋体" w:hAnsi="宋体" w:hint="eastAsia"/>
          <w:sz w:val="24"/>
        </w:rPr>
        <w:t>年市本级部门预算的批复》曲财产业【</w:t>
      </w:r>
      <w:r>
        <w:rPr>
          <w:rFonts w:ascii="宋体" w:hAnsi="宋体" w:hint="eastAsia"/>
          <w:sz w:val="24"/>
        </w:rPr>
        <w:t>2017</w:t>
      </w:r>
      <w:r>
        <w:rPr>
          <w:rFonts w:ascii="宋体" w:hAnsi="宋体" w:hint="eastAsia"/>
          <w:sz w:val="24"/>
        </w:rPr>
        <w:t>】</w:t>
      </w:r>
      <w:r>
        <w:rPr>
          <w:rFonts w:ascii="宋体" w:hAnsi="宋体" w:hint="eastAsia"/>
          <w:sz w:val="24"/>
        </w:rPr>
        <w:t>1</w:t>
      </w:r>
      <w:r>
        <w:rPr>
          <w:rFonts w:ascii="宋体" w:hAnsi="宋体" w:hint="eastAsia"/>
          <w:sz w:val="24"/>
        </w:rPr>
        <w:t>号文件，其中批复用于民营（非公有制）经济、中小企业发展专项资金项目</w:t>
      </w:r>
      <w:r>
        <w:rPr>
          <w:rFonts w:asciiTheme="minorEastAsia" w:eastAsiaTheme="minorEastAsia" w:hAnsiTheme="minorEastAsia" w:cs="宋体" w:hint="eastAsia"/>
          <w:sz w:val="24"/>
        </w:rPr>
        <w:t>3</w:t>
      </w:r>
      <w:r>
        <w:rPr>
          <w:rFonts w:asciiTheme="minorEastAsia" w:eastAsiaTheme="minorEastAsia" w:hAnsiTheme="minorEastAsia" w:cs="宋体"/>
          <w:sz w:val="24"/>
        </w:rPr>
        <w:t>,</w:t>
      </w:r>
      <w:r>
        <w:rPr>
          <w:rFonts w:asciiTheme="minorEastAsia" w:eastAsiaTheme="minorEastAsia" w:hAnsiTheme="minorEastAsia" w:cs="宋体" w:hint="eastAsia"/>
          <w:sz w:val="24"/>
        </w:rPr>
        <w:t>690</w:t>
      </w:r>
      <w:r>
        <w:rPr>
          <w:rFonts w:asciiTheme="minorEastAsia" w:eastAsiaTheme="minorEastAsia" w:hAnsiTheme="minorEastAsia" w:cs="宋体"/>
          <w:sz w:val="24"/>
        </w:rPr>
        <w:t>.00</w:t>
      </w:r>
      <w:r>
        <w:rPr>
          <w:rFonts w:asciiTheme="minorEastAsia" w:eastAsiaTheme="minorEastAsia" w:hAnsiTheme="minorEastAsia" w:cs="宋体" w:hint="eastAsia"/>
          <w:sz w:val="24"/>
        </w:rPr>
        <w:t>万元。</w:t>
      </w:r>
    </w:p>
    <w:p w:rsidR="0028740B" w:rsidRDefault="007075BE">
      <w:pPr>
        <w:pStyle w:val="10"/>
        <w:spacing w:before="100" w:beforeAutospacing="1" w:after="100" w:afterAutospacing="1" w:line="500" w:lineRule="exact"/>
        <w:ind w:firstLineChars="200" w:firstLine="434"/>
        <w:rPr>
          <w:rFonts w:ascii="宋体" w:hAnsi="宋体"/>
          <w:sz w:val="24"/>
        </w:rPr>
      </w:pPr>
      <w:r>
        <w:rPr>
          <w:rFonts w:ascii="宋体" w:hAnsi="宋体" w:hint="eastAsia"/>
          <w:sz w:val="24"/>
        </w:rPr>
        <w:t>根据将“民营（非公有制）经济、中小企业发展专项资金项目支出预算</w:t>
      </w:r>
      <w:r>
        <w:rPr>
          <w:rFonts w:ascii="宋体" w:hAnsi="宋体" w:hint="eastAsia"/>
          <w:sz w:val="24"/>
        </w:rPr>
        <w:t>3,690.00</w:t>
      </w:r>
      <w:r>
        <w:rPr>
          <w:rFonts w:ascii="宋体" w:hAnsi="宋体" w:hint="eastAsia"/>
          <w:sz w:val="24"/>
        </w:rPr>
        <w:t>万元”调整为“微型企业培育专项资金</w:t>
      </w:r>
      <w:r>
        <w:rPr>
          <w:rFonts w:ascii="宋体" w:hAnsi="宋体" w:hint="eastAsia"/>
          <w:sz w:val="24"/>
        </w:rPr>
        <w:t>1,098.00</w:t>
      </w:r>
      <w:r>
        <w:rPr>
          <w:rFonts w:ascii="宋体" w:hAnsi="宋体" w:hint="eastAsia"/>
          <w:sz w:val="24"/>
        </w:rPr>
        <w:t>万元、微型企业培育工程工作经费培育</w:t>
      </w:r>
      <w:r>
        <w:rPr>
          <w:rFonts w:ascii="宋体" w:hAnsi="宋体" w:hint="eastAsia"/>
          <w:sz w:val="24"/>
        </w:rPr>
        <w:t>80.00</w:t>
      </w:r>
      <w:r>
        <w:rPr>
          <w:rFonts w:ascii="宋体" w:hAnsi="宋体" w:hint="eastAsia"/>
          <w:sz w:val="24"/>
        </w:rPr>
        <w:t>万元、工业人才队伍建设及工业人才智库建设经费</w:t>
      </w:r>
      <w:r>
        <w:rPr>
          <w:rFonts w:ascii="宋体" w:hAnsi="宋体" w:hint="eastAsia"/>
          <w:sz w:val="24"/>
        </w:rPr>
        <w:t>180.00</w:t>
      </w:r>
      <w:r>
        <w:rPr>
          <w:rFonts w:ascii="宋体" w:hAnsi="宋体" w:hint="eastAsia"/>
          <w:sz w:val="24"/>
        </w:rPr>
        <w:t>万元、</w:t>
      </w:r>
      <w:r>
        <w:rPr>
          <w:rFonts w:ascii="宋体" w:hAnsi="宋体" w:hint="eastAsia"/>
          <w:sz w:val="24"/>
        </w:rPr>
        <w:t>2017</w:t>
      </w:r>
      <w:r>
        <w:rPr>
          <w:rFonts w:ascii="宋体" w:hAnsi="宋体" w:hint="eastAsia"/>
          <w:sz w:val="24"/>
        </w:rPr>
        <w:t>年南亚东南亚国家商品展暨投资贸易洽谈会经费</w:t>
      </w:r>
      <w:r>
        <w:rPr>
          <w:rFonts w:ascii="宋体" w:hAnsi="宋体" w:hint="eastAsia"/>
          <w:sz w:val="24"/>
        </w:rPr>
        <w:t>40.00</w:t>
      </w:r>
      <w:r>
        <w:rPr>
          <w:rFonts w:ascii="宋体" w:hAnsi="宋体" w:hint="eastAsia"/>
          <w:sz w:val="24"/>
        </w:rPr>
        <w:t>万元、曲靖市投融资担保有限公司（曲靖市中小企业工业发展基金）</w:t>
      </w:r>
      <w:r>
        <w:rPr>
          <w:rFonts w:ascii="宋体" w:hAnsi="宋体" w:hint="eastAsia"/>
          <w:sz w:val="24"/>
        </w:rPr>
        <w:t>2,292.00</w:t>
      </w:r>
      <w:r>
        <w:rPr>
          <w:rFonts w:ascii="宋体" w:hAnsi="宋体" w:hint="eastAsia"/>
          <w:sz w:val="24"/>
        </w:rPr>
        <w:t>万元”。</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 xml:space="preserve"> 2.</w:t>
      </w:r>
      <w:r>
        <w:rPr>
          <w:rFonts w:ascii="黑体" w:eastAsia="黑体" w:hAnsi="黑体" w:cs="黑体" w:hint="eastAsia"/>
          <w:bCs/>
          <w:sz w:val="24"/>
        </w:rPr>
        <w:t>项目资金使用情况分析</w:t>
      </w:r>
      <w:r>
        <w:rPr>
          <w:rFonts w:ascii="黑体" w:eastAsia="黑体" w:hAnsi="黑体" w:cs="黑体" w:hint="eastAsia"/>
          <w:bCs/>
          <w:sz w:val="24"/>
        </w:rPr>
        <w:t xml:space="preserve"> </w:t>
      </w:r>
    </w:p>
    <w:p w:rsidR="0028740B" w:rsidRDefault="007075BE">
      <w:pPr>
        <w:pStyle w:val="10"/>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szCs w:val="24"/>
        </w:rPr>
        <w:t>本</w:t>
      </w:r>
      <w:r>
        <w:rPr>
          <w:rFonts w:asciiTheme="minorEastAsia" w:eastAsiaTheme="minorEastAsia" w:hAnsiTheme="minorEastAsia" w:hint="eastAsia"/>
          <w:sz w:val="24"/>
        </w:rPr>
        <w:t>项目</w:t>
      </w:r>
      <w:r>
        <w:rPr>
          <w:rFonts w:asciiTheme="minorEastAsia" w:eastAsiaTheme="minorEastAsia" w:hAnsiTheme="minorEastAsia" w:hint="eastAsia"/>
          <w:sz w:val="24"/>
          <w:szCs w:val="24"/>
        </w:rPr>
        <w:t>资金实际到位</w:t>
      </w:r>
      <w:r>
        <w:rPr>
          <w:rFonts w:asciiTheme="minorEastAsia" w:eastAsiaTheme="minorEastAsia" w:hAnsiTheme="minorEastAsia" w:hint="eastAsia"/>
          <w:sz w:val="24"/>
          <w:szCs w:val="24"/>
        </w:rPr>
        <w:t>1</w:t>
      </w:r>
      <w:r>
        <w:rPr>
          <w:rFonts w:asciiTheme="minorEastAsia" w:eastAsiaTheme="minorEastAsia" w:hAnsiTheme="minorEastAsia"/>
          <w:sz w:val="24"/>
          <w:szCs w:val="24"/>
        </w:rPr>
        <w:t>,</w:t>
      </w:r>
      <w:r>
        <w:rPr>
          <w:rFonts w:asciiTheme="minorEastAsia" w:eastAsiaTheme="minorEastAsia" w:hAnsiTheme="minorEastAsia" w:hint="eastAsia"/>
          <w:sz w:val="24"/>
          <w:szCs w:val="24"/>
        </w:rPr>
        <w:t>098</w:t>
      </w:r>
      <w:r>
        <w:rPr>
          <w:rFonts w:asciiTheme="minorEastAsia" w:eastAsiaTheme="minorEastAsia" w:hAnsiTheme="minorEastAsia"/>
          <w:sz w:val="24"/>
          <w:szCs w:val="24"/>
        </w:rPr>
        <w:t>.00</w:t>
      </w:r>
      <w:r>
        <w:rPr>
          <w:rFonts w:asciiTheme="minorEastAsia" w:eastAsiaTheme="minorEastAsia" w:hAnsiTheme="minorEastAsia" w:hint="eastAsia"/>
          <w:sz w:val="24"/>
          <w:szCs w:val="24"/>
        </w:rPr>
        <w:t>万元，项目实际支出</w:t>
      </w:r>
      <w:r>
        <w:rPr>
          <w:rFonts w:asciiTheme="minorEastAsia" w:eastAsiaTheme="minorEastAsia" w:hAnsiTheme="minorEastAsia" w:hint="eastAsia"/>
          <w:sz w:val="24"/>
        </w:rPr>
        <w:t>369.9</w:t>
      </w:r>
      <w:r>
        <w:rPr>
          <w:rFonts w:asciiTheme="minorEastAsia" w:eastAsiaTheme="minorEastAsia" w:hAnsiTheme="minorEastAsia" w:hint="eastAsia"/>
          <w:sz w:val="24"/>
        </w:rPr>
        <w:t>万元，</w:t>
      </w:r>
      <w:r>
        <w:rPr>
          <w:rFonts w:asciiTheme="minorEastAsia" w:eastAsiaTheme="minorEastAsia" w:hAnsiTheme="minorEastAsia" w:hint="eastAsia"/>
          <w:sz w:val="24"/>
          <w:szCs w:val="24"/>
        </w:rPr>
        <w:t>资金使用率</w:t>
      </w:r>
      <w:r>
        <w:rPr>
          <w:rFonts w:asciiTheme="minorEastAsia" w:eastAsiaTheme="minorEastAsia" w:hAnsiTheme="minorEastAsia" w:hint="eastAsia"/>
          <w:sz w:val="24"/>
          <w:szCs w:val="24"/>
        </w:rPr>
        <w:t>33.69%</w:t>
      </w:r>
      <w:r>
        <w:rPr>
          <w:rFonts w:asciiTheme="minorEastAsia" w:eastAsiaTheme="minorEastAsia" w:hAnsiTheme="minorEastAsia" w:hint="eastAsia"/>
          <w:sz w:val="24"/>
          <w:szCs w:val="24"/>
        </w:rPr>
        <w:t>。支出率低的</w:t>
      </w:r>
      <w:r>
        <w:rPr>
          <w:rFonts w:asciiTheme="minorEastAsia" w:eastAsiaTheme="minorEastAsia" w:hAnsiTheme="minorEastAsia" w:hint="eastAsia"/>
          <w:sz w:val="24"/>
          <w:szCs w:val="24"/>
        </w:rPr>
        <w:t>原因是项目实施进度滞后，补助资金拨付不及时。</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bCs/>
          <w:sz w:val="24"/>
        </w:rPr>
        <w:t>3.</w:t>
      </w:r>
      <w:r>
        <w:rPr>
          <w:rFonts w:ascii="黑体" w:eastAsia="黑体" w:hAnsi="黑体" w:cs="黑体"/>
          <w:bCs/>
          <w:sz w:val="24"/>
        </w:rPr>
        <w:t>项目资金管理情况分析</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lastRenderedPageBreak/>
        <w:t>曲靖市工信委根据云南省人民政府办公厅《关于印发云南省微型企业培育工程</w:t>
      </w:r>
      <w:r>
        <w:rPr>
          <w:rFonts w:asciiTheme="minorEastAsia" w:eastAsiaTheme="minorEastAsia" w:hAnsiTheme="minorEastAsia" w:hint="eastAsia"/>
          <w:sz w:val="24"/>
        </w:rPr>
        <w:t>2017</w:t>
      </w:r>
      <w:r>
        <w:rPr>
          <w:rFonts w:asciiTheme="minorEastAsia" w:eastAsiaTheme="minorEastAsia" w:hAnsiTheme="minorEastAsia" w:hint="eastAsia"/>
          <w:sz w:val="24"/>
        </w:rPr>
        <w:t>年工作实施方案的通知》云政办发【</w:t>
      </w:r>
      <w:r>
        <w:rPr>
          <w:rFonts w:asciiTheme="minorEastAsia" w:eastAsiaTheme="minorEastAsia" w:hAnsiTheme="minorEastAsia" w:hint="eastAsia"/>
          <w:sz w:val="24"/>
        </w:rPr>
        <w:t>2017</w:t>
      </w:r>
      <w:r>
        <w:rPr>
          <w:rFonts w:asciiTheme="minorEastAsia" w:eastAsiaTheme="minorEastAsia" w:hAnsiTheme="minorEastAsia" w:hint="eastAsia"/>
          <w:sz w:val="24"/>
        </w:rPr>
        <w:t>】</w:t>
      </w:r>
      <w:r>
        <w:rPr>
          <w:rFonts w:asciiTheme="minorEastAsia" w:eastAsiaTheme="minorEastAsia" w:hAnsiTheme="minorEastAsia" w:hint="eastAsia"/>
          <w:sz w:val="24"/>
        </w:rPr>
        <w:t>28</w:t>
      </w:r>
      <w:r>
        <w:rPr>
          <w:rFonts w:asciiTheme="minorEastAsia" w:eastAsiaTheme="minorEastAsia" w:hAnsiTheme="minorEastAsia" w:hint="eastAsia"/>
          <w:sz w:val="24"/>
        </w:rPr>
        <w:t>号，对</w:t>
      </w:r>
      <w:r>
        <w:rPr>
          <w:rFonts w:asciiTheme="minorEastAsia" w:eastAsiaTheme="minorEastAsia" w:hAnsiTheme="minorEastAsia" w:hint="eastAsia"/>
          <w:kern w:val="3"/>
          <w:sz w:val="24"/>
        </w:rPr>
        <w:t>民营（非公有制）经济、中小企业发展专项资金项目</w:t>
      </w:r>
      <w:r>
        <w:rPr>
          <w:rFonts w:asciiTheme="minorEastAsia" w:eastAsiaTheme="minorEastAsia" w:hAnsiTheme="minorEastAsia" w:hint="eastAsia"/>
          <w:sz w:val="24"/>
        </w:rPr>
        <w:t>专项资金使用的内容、使用范围、资金使用条件和程序等内容进行了明确规定。</w:t>
      </w:r>
      <w:r>
        <w:rPr>
          <w:rFonts w:asciiTheme="minorEastAsia" w:eastAsiaTheme="minorEastAsia" w:hAnsiTheme="minorEastAsia" w:hint="eastAsia"/>
          <w:sz w:val="24"/>
        </w:rPr>
        <w:t xml:space="preserve"> </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bCs/>
          <w:sz w:val="24"/>
        </w:rPr>
        <w:t>4.</w:t>
      </w:r>
      <w:r>
        <w:rPr>
          <w:rFonts w:ascii="黑体" w:eastAsia="黑体" w:hAnsi="黑体" w:cs="黑体"/>
          <w:bCs/>
          <w:sz w:val="24"/>
        </w:rPr>
        <w:t>财务核算规范性分析</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曲靖市工信委严格按照云南省人民政府办公厅《关于印发云南省微型企业培育工程</w:t>
      </w:r>
      <w:r>
        <w:rPr>
          <w:rFonts w:ascii="宋体" w:eastAsia="宋体" w:hAnsi="宋体" w:hint="eastAsia"/>
          <w:sz w:val="24"/>
        </w:rPr>
        <w:t>2017</w:t>
      </w:r>
      <w:r>
        <w:rPr>
          <w:rFonts w:ascii="宋体" w:eastAsia="宋体" w:hAnsi="宋体" w:hint="eastAsia"/>
          <w:sz w:val="24"/>
        </w:rPr>
        <w:t>年工作实施方案的通知》云政办发【</w:t>
      </w:r>
      <w:r>
        <w:rPr>
          <w:rFonts w:ascii="宋体" w:eastAsia="宋体" w:hAnsi="宋体" w:hint="eastAsia"/>
          <w:sz w:val="24"/>
        </w:rPr>
        <w:t>2017</w:t>
      </w:r>
      <w:r>
        <w:rPr>
          <w:rFonts w:ascii="宋体" w:eastAsia="宋体" w:hAnsi="宋体" w:hint="eastAsia"/>
          <w:sz w:val="24"/>
        </w:rPr>
        <w:t>】</w:t>
      </w:r>
      <w:r>
        <w:rPr>
          <w:rFonts w:ascii="宋体" w:eastAsia="宋体" w:hAnsi="宋体" w:hint="eastAsia"/>
          <w:sz w:val="24"/>
        </w:rPr>
        <w:t>28</w:t>
      </w:r>
      <w:r>
        <w:rPr>
          <w:rFonts w:ascii="宋体" w:eastAsia="宋体" w:hAnsi="宋体" w:hint="eastAsia"/>
          <w:sz w:val="24"/>
        </w:rPr>
        <w:t>号文件执行，做到资金的审批制度与审批流程，</w:t>
      </w:r>
      <w:r>
        <w:rPr>
          <w:rFonts w:ascii="宋体" w:eastAsia="宋体" w:hAnsi="宋体" w:hint="eastAsia"/>
          <w:sz w:val="24"/>
        </w:rPr>
        <w:t>资金的使用均有完整的审批程序。</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（二）项目实施情况分析</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w:t>
      </w:r>
      <w:r>
        <w:rPr>
          <w:rFonts w:ascii="黑体" w:eastAsia="黑体" w:hAnsi="黑体" w:cs="黑体" w:hint="eastAsia"/>
          <w:bCs/>
          <w:sz w:val="24"/>
        </w:rPr>
        <w:t>项目组织管理情况分析</w:t>
      </w:r>
      <w:r>
        <w:rPr>
          <w:rFonts w:ascii="黑体" w:eastAsia="黑体" w:hAnsi="黑体" w:cs="黑体" w:hint="eastAsia"/>
          <w:bCs/>
          <w:sz w:val="24"/>
        </w:rPr>
        <w:t xml:space="preserve"> </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本项目由曲靖市工信委及各县（区）工信部门和财政部管门进行日常跟踪管理，由工商联、工商、劳动、共青团、妇联等部门推荐，企业申报</w:t>
      </w:r>
      <w:r>
        <w:rPr>
          <w:rFonts w:asciiTheme="minorEastAsia" w:eastAsiaTheme="minorEastAsia" w:hAnsiTheme="minorEastAsia" w:hint="eastAsia"/>
          <w:sz w:val="24"/>
        </w:rPr>
        <w:t>,</w:t>
      </w:r>
      <w:r>
        <w:rPr>
          <w:rFonts w:asciiTheme="minorEastAsia" w:eastAsiaTheme="minorEastAsia" w:hAnsiTheme="minorEastAsia" w:hint="eastAsia"/>
          <w:sz w:val="24"/>
        </w:rPr>
        <w:t>县民营办会审</w:t>
      </w:r>
      <w:r>
        <w:rPr>
          <w:rFonts w:asciiTheme="minorEastAsia" w:eastAsiaTheme="minorEastAsia" w:hAnsiTheme="minorEastAsia" w:hint="eastAsia"/>
          <w:sz w:val="24"/>
        </w:rPr>
        <w:t>,</w:t>
      </w:r>
      <w:r>
        <w:rPr>
          <w:rFonts w:asciiTheme="minorEastAsia" w:eastAsiaTheme="minorEastAsia" w:hAnsiTheme="minorEastAsia" w:hint="eastAsia"/>
          <w:sz w:val="24"/>
        </w:rPr>
        <w:t>网上全流程申报会审公示</w:t>
      </w:r>
      <w:r>
        <w:rPr>
          <w:rFonts w:asciiTheme="minorEastAsia" w:eastAsiaTheme="minorEastAsia" w:hAnsiTheme="minorEastAsia" w:hint="eastAsia"/>
          <w:sz w:val="24"/>
        </w:rPr>
        <w:t>,</w:t>
      </w:r>
      <w:r>
        <w:rPr>
          <w:rFonts w:asciiTheme="minorEastAsia" w:eastAsiaTheme="minorEastAsia" w:hAnsiTheme="minorEastAsia" w:hint="eastAsia"/>
          <w:sz w:val="24"/>
        </w:rPr>
        <w:t>工信、财政部门进行督促检查部门组织管理实施。扶持对象、直接补助申报程序均按云南省人民政府办公厅《关于印发云南省微型企业培育工程</w:t>
      </w:r>
      <w:r>
        <w:rPr>
          <w:rFonts w:asciiTheme="minorEastAsia" w:eastAsiaTheme="minorEastAsia" w:hAnsiTheme="minorEastAsia" w:hint="eastAsia"/>
          <w:sz w:val="24"/>
        </w:rPr>
        <w:t>2017</w:t>
      </w:r>
      <w:r>
        <w:rPr>
          <w:rFonts w:asciiTheme="minorEastAsia" w:eastAsiaTheme="minorEastAsia" w:hAnsiTheme="minorEastAsia" w:hint="eastAsia"/>
          <w:sz w:val="24"/>
        </w:rPr>
        <w:t>年工作实施方案的通知》云政办发【</w:t>
      </w:r>
      <w:r>
        <w:rPr>
          <w:rFonts w:asciiTheme="minorEastAsia" w:eastAsiaTheme="minorEastAsia" w:hAnsiTheme="minorEastAsia" w:hint="eastAsia"/>
          <w:sz w:val="24"/>
        </w:rPr>
        <w:t>2017</w:t>
      </w:r>
      <w:r>
        <w:rPr>
          <w:rFonts w:asciiTheme="minorEastAsia" w:eastAsiaTheme="minorEastAsia" w:hAnsiTheme="minorEastAsia" w:hint="eastAsia"/>
          <w:sz w:val="24"/>
        </w:rPr>
        <w:t>】</w:t>
      </w:r>
      <w:r>
        <w:rPr>
          <w:rFonts w:asciiTheme="minorEastAsia" w:eastAsiaTheme="minorEastAsia" w:hAnsiTheme="minorEastAsia" w:hint="eastAsia"/>
          <w:sz w:val="24"/>
        </w:rPr>
        <w:t>28</w:t>
      </w:r>
      <w:r>
        <w:rPr>
          <w:rFonts w:asciiTheme="minorEastAsia" w:eastAsiaTheme="minorEastAsia" w:hAnsiTheme="minorEastAsia" w:hint="eastAsia"/>
          <w:sz w:val="24"/>
        </w:rPr>
        <w:t>号文件执行，如下所示：</w:t>
      </w:r>
      <w:r>
        <w:rPr>
          <w:rFonts w:asciiTheme="minorEastAsia" w:eastAsiaTheme="minorEastAsia" w:hAnsiTheme="minorEastAsia" w:hint="eastAsia"/>
          <w:sz w:val="24"/>
        </w:rPr>
        <w:t xml:space="preserve"> </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①扶持对象：</w:t>
      </w:r>
      <w:r>
        <w:rPr>
          <w:rFonts w:asciiTheme="minorEastAsia" w:eastAsiaTheme="minorEastAsia" w:hAnsiTheme="minorEastAsia" w:hint="eastAsia"/>
          <w:sz w:val="24"/>
        </w:rPr>
        <w:t>2014</w:t>
      </w:r>
      <w:r>
        <w:rPr>
          <w:rFonts w:asciiTheme="minorEastAsia" w:eastAsiaTheme="minorEastAsia" w:hAnsiTheme="minorEastAsia" w:hint="eastAsia"/>
          <w:sz w:val="24"/>
        </w:rPr>
        <w:t>年</w:t>
      </w:r>
      <w:r>
        <w:rPr>
          <w:rFonts w:asciiTheme="minorEastAsia" w:eastAsiaTheme="minorEastAsia" w:hAnsiTheme="minorEastAsia" w:hint="eastAsia"/>
          <w:sz w:val="24"/>
        </w:rPr>
        <w:t>4</w:t>
      </w:r>
      <w:r>
        <w:rPr>
          <w:rFonts w:asciiTheme="minorEastAsia" w:eastAsiaTheme="minorEastAsia" w:hAnsiTheme="minorEastAsia" w:hint="eastAsia"/>
          <w:sz w:val="24"/>
        </w:rPr>
        <w:t>月</w:t>
      </w:r>
      <w:r>
        <w:rPr>
          <w:rFonts w:asciiTheme="minorEastAsia" w:eastAsiaTheme="minorEastAsia" w:hAnsiTheme="minorEastAsia" w:hint="eastAsia"/>
          <w:sz w:val="24"/>
        </w:rPr>
        <w:t>1</w:t>
      </w:r>
      <w:r>
        <w:rPr>
          <w:rFonts w:asciiTheme="minorEastAsia" w:eastAsiaTheme="minorEastAsia" w:hAnsiTheme="minorEastAsia" w:hint="eastAsia"/>
          <w:sz w:val="24"/>
        </w:rPr>
        <w:t>日后注册的符合扶持行业要求的全</w:t>
      </w:r>
      <w:r>
        <w:rPr>
          <w:rFonts w:asciiTheme="minorEastAsia" w:eastAsiaTheme="minorEastAsia" w:hAnsiTheme="minorEastAsia" w:hint="eastAsia"/>
          <w:sz w:val="24"/>
        </w:rPr>
        <w:t>省微型企业。</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②直接补助申报程序：符合扶持条件的微型企业，通过“云南省微型企业培育扶持工作平台”提交创业补助申请。县级承办部门在</w:t>
      </w:r>
      <w:r>
        <w:rPr>
          <w:rFonts w:asciiTheme="minorEastAsia" w:eastAsiaTheme="minorEastAsia" w:hAnsiTheme="minorEastAsia" w:hint="eastAsia"/>
          <w:sz w:val="24"/>
        </w:rPr>
        <w:t>5</w:t>
      </w:r>
      <w:r>
        <w:rPr>
          <w:rFonts w:asciiTheme="minorEastAsia" w:eastAsiaTheme="minorEastAsia" w:hAnsiTheme="minorEastAsia" w:hint="eastAsia"/>
          <w:sz w:val="24"/>
        </w:rPr>
        <w:t>个工作日内对申请材料进行形式审查，</w:t>
      </w:r>
      <w:r>
        <w:rPr>
          <w:rFonts w:asciiTheme="minorEastAsia" w:eastAsiaTheme="minorEastAsia" w:hAnsiTheme="minorEastAsia" w:hint="eastAsia"/>
          <w:sz w:val="24"/>
        </w:rPr>
        <w:t>10</w:t>
      </w:r>
      <w:r>
        <w:rPr>
          <w:rFonts w:asciiTheme="minorEastAsia" w:eastAsiaTheme="minorEastAsia" w:hAnsiTheme="minorEastAsia" w:hint="eastAsia"/>
          <w:sz w:val="24"/>
        </w:rPr>
        <w:t>个工作日内进行实地查验，审查材料每月向县级民营办集中移送</w:t>
      </w:r>
      <w:r>
        <w:rPr>
          <w:rFonts w:asciiTheme="minorEastAsia" w:eastAsiaTheme="minorEastAsia" w:hAnsiTheme="minorEastAsia" w:hint="eastAsia"/>
          <w:sz w:val="24"/>
        </w:rPr>
        <w:t>1</w:t>
      </w:r>
      <w:r>
        <w:rPr>
          <w:rFonts w:asciiTheme="minorEastAsia" w:eastAsiaTheme="minorEastAsia" w:hAnsiTheme="minorEastAsia" w:hint="eastAsia"/>
          <w:sz w:val="24"/>
        </w:rPr>
        <w:t>次，由民营办牵头组织会审、公示，公示期不少于</w:t>
      </w:r>
      <w:r>
        <w:rPr>
          <w:rFonts w:asciiTheme="minorEastAsia" w:eastAsiaTheme="minorEastAsia" w:hAnsiTheme="minorEastAsia" w:hint="eastAsia"/>
          <w:sz w:val="24"/>
        </w:rPr>
        <w:t>3</w:t>
      </w:r>
      <w:r>
        <w:rPr>
          <w:rFonts w:asciiTheme="minorEastAsia" w:eastAsiaTheme="minorEastAsia" w:hAnsiTheme="minorEastAsia" w:hint="eastAsia"/>
          <w:sz w:val="24"/>
        </w:rPr>
        <w:t>个工作日。县级民营办每月汇总通过会审符合扶持条件的微型企业，向同级财政部门申请拨付补助资金。县级财政部门按照国库管理支付有关规定办理，在</w:t>
      </w:r>
      <w:r>
        <w:rPr>
          <w:rFonts w:asciiTheme="minorEastAsia" w:eastAsiaTheme="minorEastAsia" w:hAnsiTheme="minorEastAsia" w:hint="eastAsia"/>
          <w:sz w:val="24"/>
        </w:rPr>
        <w:t>10</w:t>
      </w:r>
      <w:r>
        <w:rPr>
          <w:rFonts w:asciiTheme="minorEastAsia" w:eastAsiaTheme="minorEastAsia" w:hAnsiTheme="minorEastAsia" w:hint="eastAsia"/>
          <w:sz w:val="24"/>
        </w:rPr>
        <w:t>个工作日内将补助资金划入微型企业开设的银行基本账户。</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（三）项目绩效情况分析</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w:t>
      </w:r>
      <w:r>
        <w:rPr>
          <w:rFonts w:ascii="黑体" w:eastAsia="黑体" w:hAnsi="黑体" w:cs="黑体" w:hint="eastAsia"/>
          <w:bCs/>
          <w:sz w:val="24"/>
        </w:rPr>
        <w:t>项目实施对经济和社会效益性分析</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lastRenderedPageBreak/>
        <w:t>通过从政策、资金、服务等方面给予重点扶持，引导中小企业走“专精特新”发展道路，推动企业技术创新和转型升级，</w:t>
      </w:r>
      <w:r>
        <w:rPr>
          <w:rFonts w:asciiTheme="minorEastAsia" w:eastAsiaTheme="minorEastAsia" w:hAnsiTheme="minorEastAsia" w:hint="eastAsia"/>
          <w:sz w:val="24"/>
        </w:rPr>
        <w:t>2017</w:t>
      </w:r>
      <w:r>
        <w:rPr>
          <w:rFonts w:asciiTheme="minorEastAsia" w:eastAsiaTheme="minorEastAsia" w:hAnsiTheme="minorEastAsia" w:hint="eastAsia"/>
          <w:sz w:val="24"/>
        </w:rPr>
        <w:t>年民营经济、中小企业发展稳中向好。随着经济发展进入新常态，就业总量压力依然存在，市工信委按照“三转变”和“四叠加”思路，实施新一轮微型企业培育工程，推动大众创业、万众创新，向纵深发展，推进个体私营经济就业</w:t>
      </w:r>
      <w:hyperlink r:id="rId8" w:tooltip="规模" w:history="1">
        <w:r>
          <w:rPr>
            <w:rFonts w:asciiTheme="minorEastAsia" w:eastAsiaTheme="minorEastAsia" w:hAnsiTheme="minorEastAsia" w:hint="eastAsia"/>
            <w:sz w:val="24"/>
          </w:rPr>
          <w:t>规模</w:t>
        </w:r>
      </w:hyperlink>
      <w:r>
        <w:rPr>
          <w:rFonts w:asciiTheme="minorEastAsia" w:eastAsiaTheme="minorEastAsia" w:hAnsiTheme="minorEastAsia" w:hint="eastAsia"/>
          <w:sz w:val="24"/>
        </w:rPr>
        <w:t>不断扩</w:t>
      </w:r>
      <w:r>
        <w:rPr>
          <w:rFonts w:asciiTheme="minorEastAsia" w:eastAsiaTheme="minorEastAsia" w:hAnsiTheme="minorEastAsia" w:hint="eastAsia"/>
          <w:sz w:val="24"/>
        </w:rPr>
        <w:t>大，就业人员长期快速增长。</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2.</w:t>
      </w:r>
      <w:r>
        <w:rPr>
          <w:rFonts w:ascii="黑体" w:eastAsia="黑体" w:hAnsi="黑体" w:cs="黑体" w:hint="eastAsia"/>
          <w:bCs/>
          <w:sz w:val="24"/>
        </w:rPr>
        <w:t>项目的效率性分析</w:t>
      </w:r>
    </w:p>
    <w:p w:rsidR="0028740B" w:rsidRDefault="007075BE">
      <w:pPr>
        <w:spacing w:before="100" w:beforeAutospacing="1" w:after="100" w:afterAutospacing="1" w:line="360" w:lineRule="exact"/>
        <w:ind w:firstLineChars="200" w:firstLine="434"/>
        <w:rPr>
          <w:rFonts w:ascii="宋体" w:eastAsia="宋体" w:hAnsi="宋体"/>
          <w:sz w:val="24"/>
        </w:rPr>
      </w:pPr>
      <w:r>
        <w:rPr>
          <w:rFonts w:ascii="黑体" w:eastAsia="黑体" w:hAnsi="黑体" w:cs="黑体" w:hint="eastAsia"/>
          <w:bCs/>
          <w:sz w:val="24"/>
        </w:rPr>
        <w:t>（</w:t>
      </w:r>
      <w:r>
        <w:rPr>
          <w:rFonts w:ascii="黑体" w:eastAsia="黑体" w:hAnsi="黑体" w:cs="黑体" w:hint="eastAsia"/>
          <w:bCs/>
          <w:sz w:val="24"/>
        </w:rPr>
        <w:t>1</w:t>
      </w:r>
      <w:r>
        <w:rPr>
          <w:rFonts w:ascii="黑体" w:eastAsia="黑体" w:hAnsi="黑体" w:cs="黑体" w:hint="eastAsia"/>
          <w:bCs/>
          <w:sz w:val="24"/>
        </w:rPr>
        <w:t>）项目的实施进度</w:t>
      </w:r>
      <w:r>
        <w:rPr>
          <w:rFonts w:ascii="黑体" w:eastAsia="黑体" w:hAnsi="黑体" w:cs="黑体" w:hint="eastAsia"/>
          <w:bCs/>
          <w:sz w:val="24"/>
        </w:rPr>
        <w:t xml:space="preserve"> </w:t>
      </w:r>
    </w:p>
    <w:p w:rsidR="0028740B" w:rsidRDefault="007075BE">
      <w:pPr>
        <w:pStyle w:val="a7"/>
        <w:spacing w:before="100" w:after="100" w:line="500" w:lineRule="exact"/>
        <w:ind w:firstLineChars="200" w:firstLine="434"/>
        <w:jc w:val="both"/>
        <w:rPr>
          <w:rFonts w:asciiTheme="minorEastAsia" w:eastAsiaTheme="minorEastAsia" w:hAnsiTheme="minorEastAsia"/>
        </w:rPr>
      </w:pPr>
      <w:r>
        <w:rPr>
          <w:rFonts w:asciiTheme="minorEastAsia" w:eastAsiaTheme="minorEastAsia" w:hAnsiTheme="minorEastAsia" w:hint="eastAsia"/>
          <w:kern w:val="3"/>
        </w:rPr>
        <w:t>曲靖市工信委完成项目企业初审通过</w:t>
      </w:r>
      <w:r>
        <w:rPr>
          <w:rFonts w:asciiTheme="minorEastAsia" w:eastAsiaTheme="minorEastAsia" w:hAnsiTheme="minorEastAsia" w:hint="eastAsia"/>
          <w:kern w:val="3"/>
        </w:rPr>
        <w:t>931</w:t>
      </w:r>
      <w:r>
        <w:rPr>
          <w:rFonts w:asciiTheme="minorEastAsia" w:eastAsiaTheme="minorEastAsia" w:hAnsiTheme="minorEastAsia" w:hint="eastAsia"/>
          <w:kern w:val="3"/>
        </w:rPr>
        <w:t>户，会审通过</w:t>
      </w:r>
      <w:r>
        <w:rPr>
          <w:rFonts w:asciiTheme="minorEastAsia" w:eastAsiaTheme="minorEastAsia" w:hAnsiTheme="minorEastAsia" w:hint="eastAsia"/>
          <w:kern w:val="3"/>
        </w:rPr>
        <w:t>927</w:t>
      </w:r>
      <w:r>
        <w:rPr>
          <w:rFonts w:asciiTheme="minorEastAsia" w:eastAsiaTheme="minorEastAsia" w:hAnsiTheme="minorEastAsia" w:hint="eastAsia"/>
          <w:kern w:val="3"/>
        </w:rPr>
        <w:t>户，实际拨付已审核的企业</w:t>
      </w:r>
      <w:r>
        <w:rPr>
          <w:rFonts w:asciiTheme="minorEastAsia" w:eastAsiaTheme="minorEastAsia" w:hAnsiTheme="minorEastAsia" w:hint="eastAsia"/>
          <w:kern w:val="3"/>
        </w:rPr>
        <w:t>411</w:t>
      </w:r>
      <w:r>
        <w:rPr>
          <w:rFonts w:asciiTheme="minorEastAsia" w:eastAsiaTheme="minorEastAsia" w:hAnsiTheme="minorEastAsia" w:hint="eastAsia"/>
          <w:kern w:val="3"/>
        </w:rPr>
        <w:t>户（富源拨付</w:t>
      </w:r>
      <w:r>
        <w:rPr>
          <w:rFonts w:asciiTheme="minorEastAsia" w:eastAsiaTheme="minorEastAsia" w:hAnsiTheme="minorEastAsia" w:hint="eastAsia"/>
          <w:kern w:val="3"/>
        </w:rPr>
        <w:t>203</w:t>
      </w:r>
      <w:r>
        <w:rPr>
          <w:rFonts w:asciiTheme="minorEastAsia" w:eastAsiaTheme="minorEastAsia" w:hAnsiTheme="minorEastAsia" w:hint="eastAsia"/>
          <w:kern w:val="3"/>
        </w:rPr>
        <w:t>户、会泽拨付</w:t>
      </w:r>
      <w:r>
        <w:rPr>
          <w:rFonts w:asciiTheme="minorEastAsia" w:eastAsiaTheme="minorEastAsia" w:hAnsiTheme="minorEastAsia" w:hint="eastAsia"/>
          <w:kern w:val="3"/>
        </w:rPr>
        <w:t>208</w:t>
      </w:r>
      <w:r>
        <w:rPr>
          <w:rFonts w:asciiTheme="minorEastAsia" w:eastAsiaTheme="minorEastAsia" w:hAnsiTheme="minorEastAsia" w:hint="eastAsia"/>
          <w:kern w:val="3"/>
        </w:rPr>
        <w:t>户）资金共</w:t>
      </w:r>
      <w:r>
        <w:rPr>
          <w:rFonts w:asciiTheme="minorEastAsia" w:eastAsiaTheme="minorEastAsia" w:hAnsiTheme="minorEastAsia" w:hint="eastAsia"/>
          <w:kern w:val="3"/>
        </w:rPr>
        <w:t>369.90</w:t>
      </w:r>
      <w:r>
        <w:rPr>
          <w:rFonts w:asciiTheme="minorEastAsia" w:eastAsiaTheme="minorEastAsia" w:hAnsiTheme="minorEastAsia" w:hint="eastAsia"/>
          <w:kern w:val="3"/>
        </w:rPr>
        <w:t>万元。</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w:t>
      </w:r>
      <w:r>
        <w:rPr>
          <w:rFonts w:ascii="黑体" w:eastAsia="黑体" w:hAnsi="黑体" w:cs="黑体" w:hint="eastAsia"/>
          <w:bCs/>
          <w:sz w:val="24"/>
        </w:rPr>
        <w:t>2</w:t>
      </w:r>
      <w:r>
        <w:rPr>
          <w:rFonts w:ascii="黑体" w:eastAsia="黑体" w:hAnsi="黑体" w:cs="黑体" w:hint="eastAsia"/>
          <w:bCs/>
          <w:sz w:val="24"/>
        </w:rPr>
        <w:t>）项目完成质量</w:t>
      </w:r>
    </w:p>
    <w:p w:rsidR="0028740B" w:rsidRDefault="007075BE">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按照管理办法规定完成各项工作</w:t>
      </w:r>
      <w:r>
        <w:rPr>
          <w:rFonts w:ascii="宋体" w:eastAsia="宋体" w:hAnsi="宋体" w:hint="eastAsia"/>
          <w:sz w:val="24"/>
        </w:rPr>
        <w:t>。</w:t>
      </w:r>
    </w:p>
    <w:p w:rsidR="0028740B" w:rsidRDefault="007075BE" w:rsidP="00045CC3">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五、综合评价情况及评价结论</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项目绩效评价综合得分为</w:t>
      </w:r>
      <w:r>
        <w:rPr>
          <w:rFonts w:asciiTheme="minorEastAsia" w:eastAsiaTheme="minorEastAsia" w:hAnsiTheme="minorEastAsia" w:hint="eastAsia"/>
          <w:sz w:val="24"/>
        </w:rPr>
        <w:t>88</w:t>
      </w:r>
      <w:r>
        <w:rPr>
          <w:rFonts w:asciiTheme="minorEastAsia" w:eastAsiaTheme="minorEastAsia" w:hAnsiTheme="minorEastAsia" w:hint="eastAsia"/>
          <w:sz w:val="24"/>
        </w:rPr>
        <w:t>分，评价等级为良，其中投入得分</w:t>
      </w:r>
      <w:r>
        <w:rPr>
          <w:rFonts w:asciiTheme="minorEastAsia" w:eastAsiaTheme="minorEastAsia" w:hAnsiTheme="minorEastAsia" w:hint="eastAsia"/>
          <w:sz w:val="24"/>
        </w:rPr>
        <w:t>15</w:t>
      </w:r>
      <w:r>
        <w:rPr>
          <w:rFonts w:asciiTheme="minorEastAsia" w:eastAsiaTheme="minorEastAsia" w:hAnsiTheme="minorEastAsia" w:hint="eastAsia"/>
          <w:sz w:val="24"/>
        </w:rPr>
        <w:t>分，未扣分；过程得分</w:t>
      </w:r>
      <w:r>
        <w:rPr>
          <w:rFonts w:asciiTheme="minorEastAsia" w:eastAsiaTheme="minorEastAsia" w:hAnsiTheme="minorEastAsia" w:hint="eastAsia"/>
          <w:sz w:val="24"/>
        </w:rPr>
        <w:t>32</w:t>
      </w:r>
      <w:r>
        <w:rPr>
          <w:rFonts w:asciiTheme="minorEastAsia" w:eastAsiaTheme="minorEastAsia" w:hAnsiTheme="minorEastAsia" w:hint="eastAsia"/>
          <w:sz w:val="24"/>
        </w:rPr>
        <w:t>分，扣</w:t>
      </w:r>
      <w:r>
        <w:rPr>
          <w:rFonts w:asciiTheme="minorEastAsia" w:eastAsiaTheme="minorEastAsia" w:hAnsiTheme="minorEastAsia" w:hint="eastAsia"/>
          <w:sz w:val="24"/>
        </w:rPr>
        <w:t>3</w:t>
      </w:r>
      <w:r>
        <w:rPr>
          <w:rFonts w:asciiTheme="minorEastAsia" w:eastAsiaTheme="minorEastAsia" w:hAnsiTheme="minorEastAsia" w:hint="eastAsia"/>
          <w:sz w:val="24"/>
        </w:rPr>
        <w:t>分；产出得分</w:t>
      </w:r>
      <w:r>
        <w:rPr>
          <w:rFonts w:asciiTheme="minorEastAsia" w:eastAsiaTheme="minorEastAsia" w:hAnsiTheme="minorEastAsia" w:hint="eastAsia"/>
          <w:sz w:val="24"/>
        </w:rPr>
        <w:t>3</w:t>
      </w:r>
      <w:r>
        <w:rPr>
          <w:rFonts w:asciiTheme="minorEastAsia" w:eastAsiaTheme="minorEastAsia" w:hAnsiTheme="minorEastAsia" w:hint="eastAsia"/>
          <w:sz w:val="24"/>
        </w:rPr>
        <w:t>分，扣</w:t>
      </w:r>
      <w:r>
        <w:rPr>
          <w:rFonts w:asciiTheme="minorEastAsia" w:eastAsiaTheme="minorEastAsia" w:hAnsiTheme="minorEastAsia" w:hint="eastAsia"/>
          <w:sz w:val="24"/>
        </w:rPr>
        <w:t>9</w:t>
      </w:r>
      <w:r>
        <w:rPr>
          <w:rFonts w:asciiTheme="minorEastAsia" w:eastAsiaTheme="minorEastAsia" w:hAnsiTheme="minorEastAsia" w:hint="eastAsia"/>
          <w:sz w:val="24"/>
        </w:rPr>
        <w:t>分；效果得分</w:t>
      </w:r>
      <w:r>
        <w:rPr>
          <w:rFonts w:asciiTheme="minorEastAsia" w:eastAsiaTheme="minorEastAsia" w:hAnsiTheme="minorEastAsia" w:hint="eastAsia"/>
          <w:sz w:val="24"/>
        </w:rPr>
        <w:t>38</w:t>
      </w:r>
      <w:r>
        <w:rPr>
          <w:rFonts w:asciiTheme="minorEastAsia" w:eastAsiaTheme="minorEastAsia" w:hAnsiTheme="minorEastAsia" w:hint="eastAsia"/>
          <w:sz w:val="24"/>
        </w:rPr>
        <w:t>分，未扣分。（详见附件</w:t>
      </w:r>
      <w:r>
        <w:rPr>
          <w:rFonts w:asciiTheme="minorEastAsia" w:eastAsiaTheme="minorEastAsia" w:hAnsiTheme="minorEastAsia" w:hint="eastAsia"/>
          <w:sz w:val="24"/>
        </w:rPr>
        <w:t>1</w:t>
      </w:r>
      <w:r>
        <w:rPr>
          <w:rFonts w:asciiTheme="minorEastAsia" w:eastAsiaTheme="minorEastAsia" w:hAnsiTheme="minorEastAsia" w:hint="eastAsia"/>
          <w:sz w:val="24"/>
        </w:rPr>
        <w:t>曲靖市工信委民营（非公有制）经济、中小企业发展专项资金绩效评价项目评价指标体系明细表</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具体扣分情况：资金到位率偏低，资金到位率</w:t>
      </w:r>
      <w:r>
        <w:rPr>
          <w:rFonts w:asciiTheme="minorEastAsia" w:eastAsiaTheme="minorEastAsia" w:hAnsiTheme="minorEastAsia" w:hint="eastAsia"/>
          <w:sz w:val="24"/>
        </w:rPr>
        <w:t>29.76%</w:t>
      </w:r>
      <w:r>
        <w:rPr>
          <w:rFonts w:asciiTheme="minorEastAsia" w:eastAsiaTheme="minorEastAsia" w:hAnsiTheme="minorEastAsia" w:hint="eastAsia"/>
          <w:sz w:val="24"/>
        </w:rPr>
        <w:t>，扣</w:t>
      </w:r>
      <w:r>
        <w:rPr>
          <w:rFonts w:asciiTheme="minorEastAsia" w:eastAsiaTheme="minorEastAsia" w:hAnsiTheme="minorEastAsia" w:hint="eastAsia"/>
          <w:sz w:val="24"/>
        </w:rPr>
        <w:t>3</w:t>
      </w:r>
      <w:r>
        <w:rPr>
          <w:rFonts w:asciiTheme="minorEastAsia" w:eastAsiaTheme="minorEastAsia" w:hAnsiTheme="minorEastAsia" w:hint="eastAsia"/>
          <w:sz w:val="24"/>
        </w:rPr>
        <w:t>分；项目绩效目标完成率、资金使用率偏低，分别扣</w:t>
      </w:r>
      <w:r>
        <w:rPr>
          <w:rFonts w:asciiTheme="minorEastAsia" w:eastAsiaTheme="minorEastAsia" w:hAnsiTheme="minorEastAsia" w:hint="eastAsia"/>
          <w:sz w:val="24"/>
        </w:rPr>
        <w:t>3</w:t>
      </w:r>
      <w:r>
        <w:rPr>
          <w:rFonts w:asciiTheme="minorEastAsia" w:eastAsiaTheme="minorEastAsia" w:hAnsiTheme="minorEastAsia" w:hint="eastAsia"/>
          <w:sz w:val="24"/>
        </w:rPr>
        <w:t>分；实际完成户数较少扣</w:t>
      </w:r>
      <w:r>
        <w:rPr>
          <w:rFonts w:asciiTheme="minorEastAsia" w:eastAsiaTheme="minorEastAsia" w:hAnsiTheme="minorEastAsia" w:hint="eastAsia"/>
          <w:sz w:val="24"/>
        </w:rPr>
        <w:t>3</w:t>
      </w:r>
      <w:r>
        <w:rPr>
          <w:rFonts w:asciiTheme="minorEastAsia" w:eastAsiaTheme="minorEastAsia" w:hAnsiTheme="minorEastAsia" w:hint="eastAsia"/>
          <w:sz w:val="24"/>
        </w:rPr>
        <w:t>分。</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本次绩效评价共发放</w:t>
      </w:r>
      <w:r>
        <w:rPr>
          <w:rFonts w:asciiTheme="minorEastAsia" w:eastAsiaTheme="minorEastAsia" w:hAnsiTheme="minorEastAsia"/>
          <w:sz w:val="24"/>
        </w:rPr>
        <w:t>20</w:t>
      </w:r>
      <w:r>
        <w:rPr>
          <w:rFonts w:asciiTheme="minorEastAsia" w:eastAsiaTheme="minorEastAsia" w:hAnsiTheme="minorEastAsia" w:hint="eastAsia"/>
          <w:sz w:val="24"/>
        </w:rPr>
        <w:t>份匿名调查问卷，收回</w:t>
      </w:r>
      <w:r>
        <w:rPr>
          <w:rFonts w:asciiTheme="minorEastAsia" w:eastAsiaTheme="minorEastAsia" w:hAnsiTheme="minorEastAsia" w:hint="eastAsia"/>
          <w:sz w:val="24"/>
        </w:rPr>
        <w:t>2</w:t>
      </w:r>
      <w:r>
        <w:rPr>
          <w:rFonts w:asciiTheme="minorEastAsia" w:eastAsiaTheme="minorEastAsia" w:hAnsiTheme="minorEastAsia"/>
          <w:sz w:val="24"/>
        </w:rPr>
        <w:t>0</w:t>
      </w:r>
      <w:r>
        <w:rPr>
          <w:rFonts w:asciiTheme="minorEastAsia" w:eastAsiaTheme="minorEastAsia" w:hAnsiTheme="minorEastAsia" w:hint="eastAsia"/>
          <w:sz w:val="24"/>
        </w:rPr>
        <w:t>份，回收率</w:t>
      </w:r>
      <w:r>
        <w:rPr>
          <w:rFonts w:asciiTheme="minorEastAsia" w:eastAsiaTheme="minorEastAsia" w:hAnsiTheme="minorEastAsia" w:hint="eastAsia"/>
          <w:sz w:val="24"/>
        </w:rPr>
        <w:t>1</w:t>
      </w:r>
      <w:r>
        <w:rPr>
          <w:rFonts w:asciiTheme="minorEastAsia" w:eastAsiaTheme="minorEastAsia" w:hAnsiTheme="minorEastAsia"/>
          <w:sz w:val="24"/>
        </w:rPr>
        <w:t>00</w:t>
      </w:r>
      <w:r>
        <w:rPr>
          <w:rFonts w:asciiTheme="minorEastAsia" w:eastAsiaTheme="minorEastAsia" w:hAnsiTheme="minorEastAsia" w:hint="eastAsia"/>
          <w:sz w:val="24"/>
        </w:rPr>
        <w:t>%</w:t>
      </w:r>
      <w:r>
        <w:rPr>
          <w:rFonts w:asciiTheme="minorEastAsia" w:eastAsiaTheme="minorEastAsia" w:hAnsiTheme="minorEastAsia" w:hint="eastAsia"/>
          <w:sz w:val="24"/>
        </w:rPr>
        <w:t>，根据调查问卷满意率为</w:t>
      </w:r>
      <w:r>
        <w:rPr>
          <w:rFonts w:asciiTheme="minorEastAsia" w:eastAsiaTheme="minorEastAsia" w:hAnsiTheme="minorEastAsia" w:hint="eastAsia"/>
          <w:sz w:val="24"/>
        </w:rPr>
        <w:t>100%</w:t>
      </w:r>
      <w:r>
        <w:rPr>
          <w:rFonts w:asciiTheme="minorEastAsia" w:eastAsiaTheme="minorEastAsia" w:hAnsiTheme="minorEastAsia" w:hint="eastAsia"/>
          <w:sz w:val="24"/>
        </w:rPr>
        <w:t>，项目实施后，推动企业技术创新和转型升</w:t>
      </w:r>
      <w:r>
        <w:rPr>
          <w:rFonts w:asciiTheme="minorEastAsia" w:eastAsiaTheme="minorEastAsia" w:hAnsiTheme="minorEastAsia" w:hint="eastAsia"/>
          <w:sz w:val="24"/>
        </w:rPr>
        <w:t>级，</w:t>
      </w:r>
      <w:r>
        <w:rPr>
          <w:rFonts w:asciiTheme="minorEastAsia" w:eastAsiaTheme="minorEastAsia" w:hAnsiTheme="minorEastAsia" w:hint="eastAsia"/>
          <w:sz w:val="24"/>
        </w:rPr>
        <w:t>2017</w:t>
      </w:r>
      <w:r>
        <w:rPr>
          <w:rFonts w:asciiTheme="minorEastAsia" w:eastAsiaTheme="minorEastAsia" w:hAnsiTheme="minorEastAsia" w:hint="eastAsia"/>
          <w:sz w:val="24"/>
        </w:rPr>
        <w:t>年民营经济、中小企业发展稳中向好。推进个体私营经济就业</w:t>
      </w:r>
      <w:hyperlink r:id="rId9" w:tooltip="规模" w:history="1">
        <w:r>
          <w:rPr>
            <w:rFonts w:asciiTheme="minorEastAsia" w:eastAsiaTheme="minorEastAsia" w:hAnsiTheme="minorEastAsia" w:hint="eastAsia"/>
            <w:sz w:val="24"/>
          </w:rPr>
          <w:t>规模</w:t>
        </w:r>
      </w:hyperlink>
      <w:r>
        <w:rPr>
          <w:rFonts w:asciiTheme="minorEastAsia" w:eastAsiaTheme="minorEastAsia" w:hAnsiTheme="minorEastAsia" w:hint="eastAsia"/>
          <w:sz w:val="24"/>
        </w:rPr>
        <w:t>不断扩大，就业人员长期快速增长。</w:t>
      </w:r>
    </w:p>
    <w:p w:rsidR="0028740B" w:rsidRDefault="007075BE" w:rsidP="00045CC3">
      <w:pPr>
        <w:spacing w:before="100" w:beforeAutospacing="1" w:after="100" w:afterAutospacing="1" w:line="360" w:lineRule="exact"/>
        <w:ind w:firstLineChars="200" w:firstLine="436"/>
        <w:rPr>
          <w:rFonts w:ascii="黑体" w:eastAsia="黑体" w:hAnsi="黑体" w:cs="黑体"/>
          <w:bCs/>
          <w:sz w:val="24"/>
        </w:rPr>
      </w:pPr>
      <w:r>
        <w:rPr>
          <w:rFonts w:ascii="黑体" w:eastAsia="黑体" w:hAnsi="黑体" w:cs="黑体" w:hint="eastAsia"/>
          <w:b/>
          <w:bCs/>
          <w:sz w:val="24"/>
        </w:rPr>
        <w:t>六、主要经验及做法</w:t>
      </w:r>
    </w:p>
    <w:p w:rsidR="0028740B" w:rsidRDefault="007075BE">
      <w:pPr>
        <w:spacing w:before="100" w:beforeAutospacing="1" w:after="100" w:afterAutospacing="1" w:line="500" w:lineRule="exact"/>
        <w:ind w:firstLineChars="200" w:firstLine="434"/>
        <w:rPr>
          <w:rFonts w:asciiTheme="minorEastAsia" w:eastAsiaTheme="minorEastAsia" w:hAnsiTheme="minorEastAsia" w:cs="宋体"/>
          <w:sz w:val="24"/>
        </w:rPr>
      </w:pPr>
      <w:r>
        <w:rPr>
          <w:rFonts w:asciiTheme="minorEastAsia" w:eastAsiaTheme="minorEastAsia" w:hAnsiTheme="minorEastAsia" w:cs="宋体" w:hint="eastAsia"/>
          <w:sz w:val="24"/>
        </w:rPr>
        <w:t>1.</w:t>
      </w:r>
      <w:r>
        <w:rPr>
          <w:rFonts w:asciiTheme="minorEastAsia" w:eastAsiaTheme="minorEastAsia" w:hAnsiTheme="minorEastAsia" w:cs="宋体" w:hint="eastAsia"/>
          <w:sz w:val="24"/>
        </w:rPr>
        <w:t>领导重视，积极安排项目开展工作。</w:t>
      </w:r>
    </w:p>
    <w:p w:rsidR="0028740B" w:rsidRDefault="007075BE">
      <w:pPr>
        <w:spacing w:before="100" w:beforeAutospacing="1" w:after="100" w:afterAutospacing="1" w:line="500" w:lineRule="exact"/>
        <w:ind w:firstLineChars="200" w:firstLine="434"/>
        <w:rPr>
          <w:rFonts w:asciiTheme="minorEastAsia" w:eastAsiaTheme="minorEastAsia" w:hAnsiTheme="minorEastAsia" w:cs="宋体"/>
          <w:bCs/>
          <w:sz w:val="24"/>
        </w:rPr>
      </w:pPr>
      <w:r>
        <w:rPr>
          <w:rFonts w:asciiTheme="minorEastAsia" w:eastAsiaTheme="minorEastAsia" w:hAnsiTheme="minorEastAsia" w:cs="宋体" w:hint="eastAsia"/>
          <w:bCs/>
          <w:sz w:val="24"/>
        </w:rPr>
        <w:lastRenderedPageBreak/>
        <w:t>2.</w:t>
      </w:r>
      <w:r>
        <w:rPr>
          <w:rFonts w:asciiTheme="minorEastAsia" w:eastAsiaTheme="minorEastAsia" w:hAnsiTheme="minorEastAsia" w:cs="宋体" w:hint="eastAsia"/>
          <w:bCs/>
          <w:sz w:val="24"/>
        </w:rPr>
        <w:t>加大对</w:t>
      </w:r>
      <w:r>
        <w:rPr>
          <w:rFonts w:ascii="宋体" w:eastAsia="宋体" w:hAnsi="宋体" w:hint="eastAsia"/>
          <w:sz w:val="24"/>
        </w:rPr>
        <w:t>民营（非公有制）经济、中小企业发展专项资金项目</w:t>
      </w:r>
      <w:r>
        <w:rPr>
          <w:rFonts w:asciiTheme="minorEastAsia" w:eastAsiaTheme="minorEastAsia" w:hAnsiTheme="minorEastAsia" w:cs="宋体" w:hint="eastAsia"/>
          <w:bCs/>
          <w:sz w:val="24"/>
        </w:rPr>
        <w:t>实施情况的调研，了解存在问题和难度。</w:t>
      </w:r>
    </w:p>
    <w:p w:rsidR="0028740B" w:rsidRDefault="007075BE">
      <w:pPr>
        <w:spacing w:before="100" w:beforeAutospacing="1" w:after="100" w:afterAutospacing="1" w:line="500" w:lineRule="exact"/>
        <w:ind w:firstLineChars="200" w:firstLine="434"/>
        <w:rPr>
          <w:rFonts w:asciiTheme="minorEastAsia" w:eastAsiaTheme="minorEastAsia" w:hAnsiTheme="minorEastAsia" w:cs="宋体"/>
          <w:kern w:val="10"/>
          <w:sz w:val="24"/>
        </w:rPr>
      </w:pPr>
      <w:r>
        <w:rPr>
          <w:rFonts w:asciiTheme="minorEastAsia" w:eastAsiaTheme="minorEastAsia" w:hAnsiTheme="minorEastAsia" w:cs="宋体" w:hint="eastAsia"/>
          <w:bCs/>
          <w:sz w:val="24"/>
        </w:rPr>
        <w:t>3.</w:t>
      </w:r>
      <w:r>
        <w:rPr>
          <w:rFonts w:asciiTheme="minorEastAsia" w:eastAsiaTheme="minorEastAsia" w:hAnsiTheme="minorEastAsia" w:cs="宋体" w:hint="eastAsia"/>
          <w:bCs/>
          <w:sz w:val="24"/>
        </w:rPr>
        <w:t>联合财政局、审计局等相关部门加强</w:t>
      </w:r>
      <w:r>
        <w:rPr>
          <w:rFonts w:asciiTheme="minorEastAsia" w:eastAsiaTheme="minorEastAsia" w:hAnsiTheme="minorEastAsia" w:cs="宋体" w:hint="eastAsia"/>
          <w:sz w:val="24"/>
        </w:rPr>
        <w:t>地质灾害防治及矿山恢复治理方案评审项目</w:t>
      </w:r>
      <w:r>
        <w:rPr>
          <w:rFonts w:asciiTheme="minorEastAsia" w:eastAsiaTheme="minorEastAsia" w:hAnsiTheme="minorEastAsia" w:cs="宋体" w:hint="eastAsia"/>
          <w:bCs/>
          <w:sz w:val="24"/>
        </w:rPr>
        <w:t>资金使用审核和监管，确保</w:t>
      </w:r>
      <w:r>
        <w:rPr>
          <w:rFonts w:asciiTheme="minorEastAsia" w:eastAsiaTheme="minorEastAsia" w:hAnsiTheme="minorEastAsia" w:cs="宋体" w:hint="eastAsia"/>
          <w:sz w:val="24"/>
        </w:rPr>
        <w:t>地</w:t>
      </w:r>
      <w:r>
        <w:rPr>
          <w:rFonts w:ascii="宋体" w:eastAsia="宋体" w:hAnsi="宋体" w:hint="eastAsia"/>
          <w:sz w:val="24"/>
        </w:rPr>
        <w:t>民营（非公有制）经济、中小企业发展专项资金</w:t>
      </w:r>
      <w:r>
        <w:rPr>
          <w:rFonts w:asciiTheme="minorEastAsia" w:eastAsiaTheme="minorEastAsia" w:hAnsiTheme="minorEastAsia" w:cs="宋体" w:hint="eastAsia"/>
          <w:sz w:val="24"/>
        </w:rPr>
        <w:t>项目</w:t>
      </w:r>
      <w:r>
        <w:rPr>
          <w:rFonts w:asciiTheme="minorEastAsia" w:eastAsiaTheme="minorEastAsia" w:hAnsiTheme="minorEastAsia" w:cs="宋体" w:hint="eastAsia"/>
          <w:kern w:val="10"/>
          <w:sz w:val="24"/>
        </w:rPr>
        <w:t>确实确实用于</w:t>
      </w:r>
      <w:r>
        <w:rPr>
          <w:rFonts w:ascii="宋体" w:eastAsia="宋体" w:hAnsi="宋体" w:hint="eastAsia"/>
          <w:sz w:val="24"/>
        </w:rPr>
        <w:t>中小企业发展</w:t>
      </w:r>
      <w:r>
        <w:rPr>
          <w:rFonts w:asciiTheme="minorEastAsia" w:eastAsiaTheme="minorEastAsia" w:hAnsiTheme="minorEastAsia" w:cs="宋体" w:hint="eastAsia"/>
          <w:sz w:val="24"/>
        </w:rPr>
        <w:t>工作</w:t>
      </w:r>
      <w:r>
        <w:rPr>
          <w:rFonts w:asciiTheme="minorEastAsia" w:eastAsiaTheme="minorEastAsia" w:hAnsiTheme="minorEastAsia" w:cs="宋体" w:hint="eastAsia"/>
          <w:kern w:val="10"/>
          <w:sz w:val="24"/>
        </w:rPr>
        <w:t>，确保资金安全、有效运行，确保补助经费足额到位。</w:t>
      </w:r>
    </w:p>
    <w:p w:rsidR="0028740B" w:rsidRDefault="007075BE">
      <w:pPr>
        <w:spacing w:before="100" w:beforeAutospacing="1" w:after="100" w:afterAutospacing="1" w:line="500" w:lineRule="exact"/>
        <w:ind w:firstLineChars="100" w:firstLine="217"/>
        <w:rPr>
          <w:rFonts w:asciiTheme="minorEastAsia" w:eastAsiaTheme="minorEastAsia" w:hAnsiTheme="minorEastAsia" w:cs="宋体"/>
          <w:kern w:val="10"/>
          <w:sz w:val="24"/>
        </w:rPr>
      </w:pPr>
      <w:r>
        <w:rPr>
          <w:rFonts w:asciiTheme="minorEastAsia" w:eastAsiaTheme="minorEastAsia" w:hAnsiTheme="minorEastAsia" w:cs="宋体" w:hint="eastAsia"/>
          <w:sz w:val="24"/>
        </w:rPr>
        <w:t xml:space="preserve"> </w:t>
      </w:r>
      <w:r>
        <w:rPr>
          <w:rFonts w:asciiTheme="minorEastAsia" w:eastAsiaTheme="minorEastAsia" w:hAnsiTheme="minorEastAsia" w:cs="宋体" w:hint="eastAsia"/>
          <w:kern w:val="10"/>
          <w:sz w:val="24"/>
        </w:rPr>
        <w:t>4.</w:t>
      </w:r>
      <w:r>
        <w:rPr>
          <w:rFonts w:asciiTheme="minorEastAsia" w:eastAsiaTheme="minorEastAsia" w:hAnsiTheme="minorEastAsia" w:cs="宋体" w:hint="eastAsia"/>
          <w:kern w:val="10"/>
          <w:sz w:val="24"/>
        </w:rPr>
        <w:t>做好相关工作记录，建立长效管理机制，以保证民生工程更好地为人民服务。</w:t>
      </w:r>
    </w:p>
    <w:p w:rsidR="0028740B" w:rsidRDefault="007075BE" w:rsidP="00045CC3">
      <w:pPr>
        <w:spacing w:before="100" w:beforeAutospacing="1" w:after="100" w:afterAutospacing="1" w:line="360" w:lineRule="exact"/>
        <w:ind w:firstLineChars="200" w:firstLine="436"/>
        <w:rPr>
          <w:rFonts w:asciiTheme="minorEastAsia" w:eastAsiaTheme="minorEastAsia" w:hAnsiTheme="minorEastAsia" w:cs="宋体"/>
          <w:bCs/>
          <w:sz w:val="24"/>
        </w:rPr>
      </w:pPr>
      <w:r>
        <w:rPr>
          <w:rFonts w:ascii="黑体" w:eastAsia="黑体" w:hAnsi="黑体" w:cs="黑体" w:hint="eastAsia"/>
          <w:b/>
          <w:bCs/>
          <w:sz w:val="24"/>
        </w:rPr>
        <w:t>七、存在问题和建议</w:t>
      </w:r>
      <w:r>
        <w:rPr>
          <w:rFonts w:ascii="黑体" w:eastAsia="黑体" w:hAnsi="黑体" w:cs="黑体" w:hint="eastAsia"/>
          <w:b/>
          <w:bCs/>
          <w:sz w:val="24"/>
        </w:rPr>
        <w:t xml:space="preserve"> </w:t>
      </w:r>
    </w:p>
    <w:p w:rsidR="0028740B" w:rsidRDefault="007075BE">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（一）存在问题</w:t>
      </w:r>
      <w:r>
        <w:rPr>
          <w:rFonts w:ascii="黑体" w:eastAsia="黑体" w:hAnsi="黑体" w:cs="黑体" w:hint="eastAsia"/>
          <w:bCs/>
          <w:sz w:val="24"/>
        </w:rPr>
        <w:t xml:space="preserve"> </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预算编制方面</w:t>
      </w:r>
    </w:p>
    <w:p w:rsidR="0028740B" w:rsidRDefault="007075BE">
      <w:pPr>
        <w:spacing w:before="100" w:beforeAutospacing="1" w:after="100" w:afterAutospacing="1" w:line="500" w:lineRule="exact"/>
        <w:ind w:firstLineChars="200" w:firstLine="434"/>
        <w:rPr>
          <w:rFonts w:asciiTheme="minorEastAsia" w:eastAsiaTheme="minorEastAsia" w:hAnsiTheme="minorEastAsia"/>
          <w:kern w:val="3"/>
          <w:sz w:val="24"/>
        </w:rPr>
      </w:pPr>
      <w:r>
        <w:rPr>
          <w:rFonts w:asciiTheme="minorEastAsia" w:eastAsiaTheme="minorEastAsia" w:hAnsiTheme="minorEastAsia" w:hint="eastAsia"/>
          <w:kern w:val="3"/>
          <w:sz w:val="24"/>
        </w:rPr>
        <w:t>由于项目预算编制不准确，导致过程中对年初批复预算进行调整：</w:t>
      </w:r>
    </w:p>
    <w:p w:rsidR="0028740B" w:rsidRDefault="007075BE">
      <w:pPr>
        <w:spacing w:before="100" w:beforeAutospacing="1" w:after="100" w:afterAutospacing="1" w:line="500" w:lineRule="exact"/>
        <w:ind w:firstLineChars="200" w:firstLine="434"/>
        <w:rPr>
          <w:rFonts w:asciiTheme="minorEastAsia" w:eastAsiaTheme="minorEastAsia" w:hAnsiTheme="minorEastAsia"/>
          <w:kern w:val="3"/>
          <w:sz w:val="24"/>
        </w:rPr>
      </w:pPr>
      <w:r>
        <w:rPr>
          <w:rFonts w:asciiTheme="minorEastAsia" w:eastAsiaTheme="minorEastAsia" w:hAnsiTheme="minorEastAsia" w:hint="eastAsia"/>
          <w:kern w:val="3"/>
          <w:sz w:val="24"/>
        </w:rPr>
        <w:t>根据将“民营（非公有制）经济、中小企业发展专项资金项目支出预算</w:t>
      </w:r>
      <w:r>
        <w:rPr>
          <w:rFonts w:asciiTheme="minorEastAsia" w:eastAsiaTheme="minorEastAsia" w:hAnsiTheme="minorEastAsia" w:hint="eastAsia"/>
          <w:kern w:val="3"/>
          <w:sz w:val="24"/>
        </w:rPr>
        <w:t>3,690.00</w:t>
      </w:r>
      <w:r>
        <w:rPr>
          <w:rFonts w:asciiTheme="minorEastAsia" w:eastAsiaTheme="minorEastAsia" w:hAnsiTheme="minorEastAsia" w:hint="eastAsia"/>
          <w:kern w:val="3"/>
          <w:sz w:val="24"/>
        </w:rPr>
        <w:t>万元”调整为“微型企业培育专项资金</w:t>
      </w:r>
      <w:r>
        <w:rPr>
          <w:rFonts w:asciiTheme="minorEastAsia" w:eastAsiaTheme="minorEastAsia" w:hAnsiTheme="minorEastAsia" w:hint="eastAsia"/>
          <w:kern w:val="3"/>
          <w:sz w:val="24"/>
        </w:rPr>
        <w:t>1,098.00</w:t>
      </w:r>
      <w:r>
        <w:rPr>
          <w:rFonts w:asciiTheme="minorEastAsia" w:eastAsiaTheme="minorEastAsia" w:hAnsiTheme="minorEastAsia" w:hint="eastAsia"/>
          <w:kern w:val="3"/>
          <w:sz w:val="24"/>
        </w:rPr>
        <w:t>万元、微型企业培育工程工作经费培育</w:t>
      </w:r>
      <w:r>
        <w:rPr>
          <w:rFonts w:asciiTheme="minorEastAsia" w:eastAsiaTheme="minorEastAsia" w:hAnsiTheme="minorEastAsia" w:hint="eastAsia"/>
          <w:kern w:val="3"/>
          <w:sz w:val="24"/>
        </w:rPr>
        <w:t>80.00</w:t>
      </w:r>
      <w:r>
        <w:rPr>
          <w:rFonts w:asciiTheme="minorEastAsia" w:eastAsiaTheme="minorEastAsia" w:hAnsiTheme="minorEastAsia" w:hint="eastAsia"/>
          <w:kern w:val="3"/>
          <w:sz w:val="24"/>
        </w:rPr>
        <w:t>万元、工业人才队伍建设及工业人才智库建设经费</w:t>
      </w:r>
      <w:r>
        <w:rPr>
          <w:rFonts w:asciiTheme="minorEastAsia" w:eastAsiaTheme="minorEastAsia" w:hAnsiTheme="minorEastAsia" w:hint="eastAsia"/>
          <w:kern w:val="3"/>
          <w:sz w:val="24"/>
        </w:rPr>
        <w:t>180.00</w:t>
      </w:r>
      <w:r>
        <w:rPr>
          <w:rFonts w:asciiTheme="minorEastAsia" w:eastAsiaTheme="minorEastAsia" w:hAnsiTheme="minorEastAsia" w:hint="eastAsia"/>
          <w:kern w:val="3"/>
          <w:sz w:val="24"/>
        </w:rPr>
        <w:t>万元、</w:t>
      </w:r>
      <w:r>
        <w:rPr>
          <w:rFonts w:asciiTheme="minorEastAsia" w:eastAsiaTheme="minorEastAsia" w:hAnsiTheme="minorEastAsia" w:hint="eastAsia"/>
          <w:kern w:val="3"/>
          <w:sz w:val="24"/>
        </w:rPr>
        <w:t>2017</w:t>
      </w:r>
      <w:r>
        <w:rPr>
          <w:rFonts w:asciiTheme="minorEastAsia" w:eastAsiaTheme="minorEastAsia" w:hAnsiTheme="minorEastAsia" w:hint="eastAsia"/>
          <w:kern w:val="3"/>
          <w:sz w:val="24"/>
        </w:rPr>
        <w:t>年南亚东南亚国家商品展暨投资贸易洽谈会经费</w:t>
      </w:r>
      <w:r>
        <w:rPr>
          <w:rFonts w:asciiTheme="minorEastAsia" w:eastAsiaTheme="minorEastAsia" w:hAnsiTheme="minorEastAsia" w:hint="eastAsia"/>
          <w:kern w:val="3"/>
          <w:sz w:val="24"/>
        </w:rPr>
        <w:t>40.00</w:t>
      </w:r>
      <w:r>
        <w:rPr>
          <w:rFonts w:asciiTheme="minorEastAsia" w:eastAsiaTheme="minorEastAsia" w:hAnsiTheme="minorEastAsia" w:hint="eastAsia"/>
          <w:kern w:val="3"/>
          <w:sz w:val="24"/>
        </w:rPr>
        <w:t>万元、曲靖市投融资担保有限公司（曲靖市中小企业工业发展基金）</w:t>
      </w:r>
      <w:r>
        <w:rPr>
          <w:rFonts w:asciiTheme="minorEastAsia" w:eastAsiaTheme="minorEastAsia" w:hAnsiTheme="minorEastAsia" w:hint="eastAsia"/>
          <w:kern w:val="3"/>
          <w:sz w:val="24"/>
        </w:rPr>
        <w:t>2,292.00</w:t>
      </w:r>
      <w:r>
        <w:rPr>
          <w:rFonts w:asciiTheme="minorEastAsia" w:eastAsiaTheme="minorEastAsia" w:hAnsiTheme="minorEastAsia" w:hint="eastAsia"/>
          <w:kern w:val="3"/>
          <w:sz w:val="24"/>
        </w:rPr>
        <w:t>万元”。</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绩效目标方面</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项目实际培育目标任完成率</w:t>
      </w:r>
      <w:r>
        <w:rPr>
          <w:rFonts w:asciiTheme="minorEastAsia" w:eastAsiaTheme="minorEastAsia" w:hAnsiTheme="minorEastAsia" w:hint="eastAsia"/>
          <w:kern w:val="3"/>
          <w:sz w:val="24"/>
        </w:rPr>
        <w:t>96.56%</w:t>
      </w:r>
      <w:r>
        <w:rPr>
          <w:rFonts w:asciiTheme="minorEastAsia" w:eastAsiaTheme="minorEastAsia" w:hAnsiTheme="minorEastAsia" w:hint="eastAsia"/>
          <w:sz w:val="24"/>
        </w:rPr>
        <w:t>，项目实施进度还存在滞后。</w:t>
      </w:r>
    </w:p>
    <w:p w:rsidR="0028740B" w:rsidRDefault="007075BE">
      <w:pPr>
        <w:spacing w:before="100" w:beforeAutospacing="1" w:after="100" w:afterAutospacing="1" w:line="500" w:lineRule="exact"/>
        <w:ind w:firstLineChars="200" w:firstLine="434"/>
        <w:rPr>
          <w:rFonts w:asciiTheme="minorEastAsia" w:eastAsiaTheme="minorEastAsia" w:hAnsiTheme="minorEastAsia"/>
          <w:kern w:val="3"/>
          <w:sz w:val="24"/>
        </w:rPr>
      </w:pPr>
      <w:r>
        <w:rPr>
          <w:rFonts w:asciiTheme="minorEastAsia" w:eastAsiaTheme="minorEastAsia" w:hAnsiTheme="minorEastAsia" w:hint="eastAsia"/>
          <w:kern w:val="3"/>
          <w:sz w:val="24"/>
        </w:rPr>
        <w:t>2017</w:t>
      </w:r>
      <w:r>
        <w:rPr>
          <w:rFonts w:asciiTheme="minorEastAsia" w:eastAsiaTheme="minorEastAsia" w:hAnsiTheme="minorEastAsia" w:hint="eastAsia"/>
          <w:kern w:val="3"/>
          <w:sz w:val="24"/>
        </w:rPr>
        <w:t>年曲靖市微型企业培育目标任务</w:t>
      </w:r>
      <w:r>
        <w:rPr>
          <w:rFonts w:asciiTheme="minorEastAsia" w:eastAsiaTheme="minorEastAsia" w:hAnsiTheme="minorEastAsia" w:hint="eastAsia"/>
          <w:kern w:val="3"/>
          <w:sz w:val="24"/>
        </w:rPr>
        <w:t>960</w:t>
      </w:r>
      <w:r>
        <w:rPr>
          <w:rFonts w:asciiTheme="minorEastAsia" w:eastAsiaTheme="minorEastAsia" w:hAnsiTheme="minorEastAsia" w:hint="eastAsia"/>
          <w:kern w:val="3"/>
          <w:sz w:val="24"/>
        </w:rPr>
        <w:t>户（其中</w:t>
      </w:r>
      <w:r>
        <w:rPr>
          <w:rFonts w:asciiTheme="minorEastAsia" w:eastAsiaTheme="minorEastAsia" w:hAnsiTheme="minorEastAsia" w:hint="eastAsia"/>
          <w:kern w:val="3"/>
          <w:sz w:val="24"/>
        </w:rPr>
        <w:t>：富源</w:t>
      </w:r>
      <w:r>
        <w:rPr>
          <w:rFonts w:asciiTheme="minorEastAsia" w:eastAsiaTheme="minorEastAsia" w:hAnsiTheme="minorEastAsia" w:hint="eastAsia"/>
          <w:kern w:val="3"/>
          <w:sz w:val="24"/>
        </w:rPr>
        <w:t>300</w:t>
      </w:r>
      <w:r>
        <w:rPr>
          <w:rFonts w:asciiTheme="minorEastAsia" w:eastAsiaTheme="minorEastAsia" w:hAnsiTheme="minorEastAsia" w:hint="eastAsia"/>
          <w:kern w:val="3"/>
          <w:sz w:val="24"/>
        </w:rPr>
        <w:t>户、师宗</w:t>
      </w:r>
      <w:r>
        <w:rPr>
          <w:rFonts w:asciiTheme="minorEastAsia" w:eastAsiaTheme="minorEastAsia" w:hAnsiTheme="minorEastAsia" w:hint="eastAsia"/>
          <w:kern w:val="3"/>
          <w:sz w:val="24"/>
        </w:rPr>
        <w:t>400</w:t>
      </w:r>
      <w:r>
        <w:rPr>
          <w:rFonts w:asciiTheme="minorEastAsia" w:eastAsiaTheme="minorEastAsia" w:hAnsiTheme="minorEastAsia" w:hint="eastAsia"/>
          <w:kern w:val="3"/>
          <w:sz w:val="24"/>
        </w:rPr>
        <w:t>户、会泽</w:t>
      </w:r>
      <w:r>
        <w:rPr>
          <w:rFonts w:asciiTheme="minorEastAsia" w:eastAsiaTheme="minorEastAsia" w:hAnsiTheme="minorEastAsia" w:hint="eastAsia"/>
          <w:kern w:val="3"/>
          <w:sz w:val="24"/>
        </w:rPr>
        <w:t>260</w:t>
      </w:r>
      <w:r>
        <w:rPr>
          <w:rFonts w:asciiTheme="minorEastAsia" w:eastAsiaTheme="minorEastAsia" w:hAnsiTheme="minorEastAsia" w:hint="eastAsia"/>
          <w:kern w:val="3"/>
          <w:sz w:val="24"/>
        </w:rPr>
        <w:t>户</w:t>
      </w:r>
      <w:r>
        <w:rPr>
          <w:rFonts w:asciiTheme="minorEastAsia" w:eastAsiaTheme="minorEastAsia" w:hAnsiTheme="minorEastAsia" w:hint="eastAsia"/>
          <w:kern w:val="3"/>
          <w:sz w:val="24"/>
        </w:rPr>
        <w:t xml:space="preserve"> </w:t>
      </w:r>
      <w:r>
        <w:rPr>
          <w:rFonts w:asciiTheme="minorEastAsia" w:eastAsiaTheme="minorEastAsia" w:hAnsiTheme="minorEastAsia" w:hint="eastAsia"/>
          <w:kern w:val="3"/>
          <w:sz w:val="24"/>
        </w:rPr>
        <w:t>。）根据（云政办发【</w:t>
      </w:r>
      <w:r>
        <w:rPr>
          <w:rFonts w:asciiTheme="minorEastAsia" w:eastAsiaTheme="minorEastAsia" w:hAnsiTheme="minorEastAsia" w:hint="eastAsia"/>
          <w:kern w:val="3"/>
          <w:sz w:val="24"/>
        </w:rPr>
        <w:t>2017</w:t>
      </w:r>
      <w:r>
        <w:rPr>
          <w:rFonts w:asciiTheme="minorEastAsia" w:eastAsiaTheme="minorEastAsia" w:hAnsiTheme="minorEastAsia" w:hint="eastAsia"/>
          <w:kern w:val="3"/>
          <w:sz w:val="24"/>
        </w:rPr>
        <w:t>】</w:t>
      </w:r>
      <w:r>
        <w:rPr>
          <w:rFonts w:asciiTheme="minorEastAsia" w:eastAsiaTheme="minorEastAsia" w:hAnsiTheme="minorEastAsia" w:hint="eastAsia"/>
          <w:kern w:val="3"/>
          <w:sz w:val="24"/>
        </w:rPr>
        <w:t>28</w:t>
      </w:r>
      <w:r>
        <w:rPr>
          <w:rFonts w:asciiTheme="minorEastAsia" w:eastAsiaTheme="minorEastAsia" w:hAnsiTheme="minorEastAsia" w:hint="eastAsia"/>
          <w:kern w:val="3"/>
          <w:sz w:val="24"/>
        </w:rPr>
        <w:t>号）文件的规定</w:t>
      </w:r>
      <w:r>
        <w:rPr>
          <w:rFonts w:asciiTheme="minorEastAsia" w:eastAsiaTheme="minorEastAsia" w:hAnsiTheme="minorEastAsia" w:hint="eastAsia"/>
          <w:kern w:val="3"/>
          <w:sz w:val="24"/>
        </w:rPr>
        <w:t>,</w:t>
      </w:r>
      <w:r>
        <w:rPr>
          <w:rFonts w:asciiTheme="minorEastAsia" w:eastAsiaTheme="minorEastAsia" w:hAnsiTheme="minorEastAsia" w:hint="eastAsia"/>
          <w:kern w:val="3"/>
          <w:sz w:val="24"/>
        </w:rPr>
        <w:t>补助标准为每户</w:t>
      </w:r>
      <w:r>
        <w:rPr>
          <w:rFonts w:asciiTheme="minorEastAsia" w:eastAsiaTheme="minorEastAsia" w:hAnsiTheme="minorEastAsia" w:hint="eastAsia"/>
          <w:kern w:val="3"/>
          <w:sz w:val="24"/>
        </w:rPr>
        <w:t>3</w:t>
      </w:r>
      <w:r>
        <w:rPr>
          <w:rFonts w:asciiTheme="minorEastAsia" w:eastAsiaTheme="minorEastAsia" w:hAnsiTheme="minorEastAsia" w:hint="eastAsia"/>
          <w:kern w:val="3"/>
          <w:sz w:val="24"/>
        </w:rPr>
        <w:t>万元，补助资金由省、州（市）财政按照</w:t>
      </w:r>
      <w:r>
        <w:rPr>
          <w:rFonts w:asciiTheme="minorEastAsia" w:eastAsiaTheme="minorEastAsia" w:hAnsiTheme="minorEastAsia" w:hint="eastAsia"/>
          <w:kern w:val="3"/>
          <w:sz w:val="24"/>
        </w:rPr>
        <w:t>7:3</w:t>
      </w:r>
      <w:r>
        <w:rPr>
          <w:rFonts w:asciiTheme="minorEastAsia" w:eastAsiaTheme="minorEastAsia" w:hAnsiTheme="minorEastAsia" w:hint="eastAsia"/>
          <w:kern w:val="3"/>
          <w:sz w:val="24"/>
        </w:rPr>
        <w:t>的比例承担，对县（市）区每户企业市级财政补助</w:t>
      </w:r>
      <w:r>
        <w:rPr>
          <w:rFonts w:asciiTheme="minorEastAsia" w:eastAsiaTheme="minorEastAsia" w:hAnsiTheme="minorEastAsia" w:hint="eastAsia"/>
          <w:kern w:val="3"/>
          <w:sz w:val="24"/>
        </w:rPr>
        <w:t>0.9</w:t>
      </w:r>
      <w:r>
        <w:rPr>
          <w:rFonts w:asciiTheme="minorEastAsia" w:eastAsiaTheme="minorEastAsia" w:hAnsiTheme="minorEastAsia" w:hint="eastAsia"/>
          <w:kern w:val="3"/>
          <w:sz w:val="24"/>
        </w:rPr>
        <w:t>万元。截止</w:t>
      </w:r>
      <w:r>
        <w:rPr>
          <w:rFonts w:asciiTheme="minorEastAsia" w:eastAsiaTheme="minorEastAsia" w:hAnsiTheme="minorEastAsia" w:hint="eastAsia"/>
          <w:kern w:val="3"/>
          <w:sz w:val="24"/>
        </w:rPr>
        <w:t>2017</w:t>
      </w:r>
      <w:r>
        <w:rPr>
          <w:rFonts w:asciiTheme="minorEastAsia" w:eastAsiaTheme="minorEastAsia" w:hAnsiTheme="minorEastAsia" w:hint="eastAsia"/>
          <w:kern w:val="3"/>
          <w:sz w:val="24"/>
        </w:rPr>
        <w:t>年</w:t>
      </w:r>
      <w:r>
        <w:rPr>
          <w:rFonts w:asciiTheme="minorEastAsia" w:eastAsiaTheme="minorEastAsia" w:hAnsiTheme="minorEastAsia" w:hint="eastAsia"/>
          <w:kern w:val="3"/>
          <w:sz w:val="24"/>
        </w:rPr>
        <w:t>12</w:t>
      </w:r>
      <w:r>
        <w:rPr>
          <w:rFonts w:asciiTheme="minorEastAsia" w:eastAsiaTheme="minorEastAsia" w:hAnsiTheme="minorEastAsia" w:hint="eastAsia"/>
          <w:kern w:val="3"/>
          <w:sz w:val="24"/>
        </w:rPr>
        <w:t>月</w:t>
      </w:r>
      <w:r>
        <w:rPr>
          <w:rFonts w:asciiTheme="minorEastAsia" w:eastAsiaTheme="minorEastAsia" w:hAnsiTheme="minorEastAsia" w:hint="eastAsia"/>
          <w:kern w:val="3"/>
          <w:sz w:val="24"/>
        </w:rPr>
        <w:t>31</w:t>
      </w:r>
      <w:r>
        <w:rPr>
          <w:rFonts w:asciiTheme="minorEastAsia" w:eastAsiaTheme="minorEastAsia" w:hAnsiTheme="minorEastAsia" w:hint="eastAsia"/>
          <w:kern w:val="3"/>
          <w:sz w:val="24"/>
        </w:rPr>
        <w:t>日，曲靖市工信委完成项目企业初审通过</w:t>
      </w:r>
      <w:r>
        <w:rPr>
          <w:rFonts w:asciiTheme="minorEastAsia" w:eastAsiaTheme="minorEastAsia" w:hAnsiTheme="minorEastAsia" w:hint="eastAsia"/>
          <w:kern w:val="3"/>
          <w:sz w:val="24"/>
        </w:rPr>
        <w:t>931</w:t>
      </w:r>
      <w:r>
        <w:rPr>
          <w:rFonts w:asciiTheme="minorEastAsia" w:eastAsiaTheme="minorEastAsia" w:hAnsiTheme="minorEastAsia" w:hint="eastAsia"/>
          <w:kern w:val="3"/>
          <w:sz w:val="24"/>
        </w:rPr>
        <w:t>户，会审通过</w:t>
      </w:r>
      <w:r>
        <w:rPr>
          <w:rFonts w:asciiTheme="minorEastAsia" w:eastAsiaTheme="minorEastAsia" w:hAnsiTheme="minorEastAsia" w:hint="eastAsia"/>
          <w:kern w:val="3"/>
          <w:sz w:val="24"/>
        </w:rPr>
        <w:t>927</w:t>
      </w:r>
      <w:r>
        <w:rPr>
          <w:rFonts w:asciiTheme="minorEastAsia" w:eastAsiaTheme="minorEastAsia" w:hAnsiTheme="minorEastAsia" w:hint="eastAsia"/>
          <w:kern w:val="3"/>
          <w:sz w:val="24"/>
        </w:rPr>
        <w:t>户，培育目标完成率</w:t>
      </w:r>
      <w:r>
        <w:rPr>
          <w:rFonts w:asciiTheme="minorEastAsia" w:eastAsiaTheme="minorEastAsia" w:hAnsiTheme="minorEastAsia" w:hint="eastAsia"/>
          <w:kern w:val="3"/>
          <w:sz w:val="24"/>
        </w:rPr>
        <w:t>96.56%</w:t>
      </w:r>
      <w:r>
        <w:rPr>
          <w:rFonts w:asciiTheme="minorEastAsia" w:eastAsiaTheme="minorEastAsia" w:hAnsiTheme="minorEastAsia" w:hint="eastAsia"/>
          <w:kern w:val="3"/>
          <w:sz w:val="24"/>
        </w:rPr>
        <w:t>；实际拨付已审核的企业</w:t>
      </w:r>
      <w:r>
        <w:rPr>
          <w:rFonts w:asciiTheme="minorEastAsia" w:eastAsiaTheme="minorEastAsia" w:hAnsiTheme="minorEastAsia" w:hint="eastAsia"/>
          <w:kern w:val="3"/>
          <w:sz w:val="24"/>
        </w:rPr>
        <w:t>411</w:t>
      </w:r>
      <w:r>
        <w:rPr>
          <w:rFonts w:asciiTheme="minorEastAsia" w:eastAsiaTheme="minorEastAsia" w:hAnsiTheme="minorEastAsia" w:hint="eastAsia"/>
          <w:kern w:val="3"/>
          <w:sz w:val="24"/>
        </w:rPr>
        <w:t>户（富源拨付</w:t>
      </w:r>
      <w:r>
        <w:rPr>
          <w:rFonts w:asciiTheme="minorEastAsia" w:eastAsiaTheme="minorEastAsia" w:hAnsiTheme="minorEastAsia" w:hint="eastAsia"/>
          <w:kern w:val="3"/>
          <w:sz w:val="24"/>
        </w:rPr>
        <w:t>203</w:t>
      </w:r>
      <w:r>
        <w:rPr>
          <w:rFonts w:asciiTheme="minorEastAsia" w:eastAsiaTheme="minorEastAsia" w:hAnsiTheme="minorEastAsia" w:hint="eastAsia"/>
          <w:kern w:val="3"/>
          <w:sz w:val="24"/>
        </w:rPr>
        <w:t>户、会</w:t>
      </w:r>
      <w:r>
        <w:rPr>
          <w:rFonts w:asciiTheme="minorEastAsia" w:eastAsiaTheme="minorEastAsia" w:hAnsiTheme="minorEastAsia" w:hint="eastAsia"/>
          <w:kern w:val="3"/>
          <w:sz w:val="24"/>
        </w:rPr>
        <w:lastRenderedPageBreak/>
        <w:t>泽拨付</w:t>
      </w:r>
      <w:r>
        <w:rPr>
          <w:rFonts w:asciiTheme="minorEastAsia" w:eastAsiaTheme="minorEastAsia" w:hAnsiTheme="minorEastAsia" w:hint="eastAsia"/>
          <w:kern w:val="3"/>
          <w:sz w:val="24"/>
        </w:rPr>
        <w:t>208</w:t>
      </w:r>
      <w:r>
        <w:rPr>
          <w:rFonts w:asciiTheme="minorEastAsia" w:eastAsiaTheme="minorEastAsia" w:hAnsiTheme="minorEastAsia" w:hint="eastAsia"/>
          <w:kern w:val="3"/>
          <w:sz w:val="24"/>
        </w:rPr>
        <w:t>户）资金共</w:t>
      </w:r>
      <w:r>
        <w:rPr>
          <w:rFonts w:asciiTheme="minorEastAsia" w:eastAsiaTheme="minorEastAsia" w:hAnsiTheme="minorEastAsia" w:hint="eastAsia"/>
          <w:kern w:val="3"/>
          <w:sz w:val="24"/>
        </w:rPr>
        <w:t>369.90</w:t>
      </w:r>
      <w:r>
        <w:rPr>
          <w:rFonts w:asciiTheme="minorEastAsia" w:eastAsiaTheme="minorEastAsia" w:hAnsiTheme="minorEastAsia" w:hint="eastAsia"/>
          <w:kern w:val="3"/>
          <w:sz w:val="24"/>
        </w:rPr>
        <w:t>万元，实际拨付资金占已审核通过企业应拨付资金的</w:t>
      </w:r>
      <w:r>
        <w:rPr>
          <w:rFonts w:asciiTheme="minorEastAsia" w:eastAsiaTheme="minorEastAsia" w:hAnsiTheme="minorEastAsia" w:hint="eastAsia"/>
          <w:kern w:val="3"/>
          <w:sz w:val="24"/>
        </w:rPr>
        <w:t>44.34%</w:t>
      </w:r>
      <w:r>
        <w:rPr>
          <w:rFonts w:asciiTheme="minorEastAsia" w:eastAsiaTheme="minorEastAsia" w:hAnsiTheme="minorEastAsia" w:hint="eastAsia"/>
          <w:kern w:val="3"/>
          <w:sz w:val="24"/>
        </w:rPr>
        <w:t>。</w:t>
      </w:r>
    </w:p>
    <w:p w:rsidR="0028740B" w:rsidRDefault="007075BE">
      <w:pPr>
        <w:spacing w:before="100" w:beforeAutospacing="1" w:after="100" w:afterAutospacing="1" w:line="500" w:lineRule="exact"/>
        <w:ind w:firstLineChars="200" w:firstLine="434"/>
        <w:rPr>
          <w:rFonts w:asciiTheme="minorEastAsia" w:eastAsiaTheme="minorEastAsia" w:hAnsiTheme="minorEastAsia"/>
          <w:kern w:val="3"/>
          <w:sz w:val="24"/>
        </w:rPr>
      </w:pPr>
      <w:r>
        <w:rPr>
          <w:rFonts w:asciiTheme="minorEastAsia" w:eastAsiaTheme="minorEastAsia" w:hAnsiTheme="minorEastAsia" w:hint="eastAsia"/>
          <w:kern w:val="3"/>
          <w:sz w:val="24"/>
        </w:rPr>
        <w:t>3.</w:t>
      </w:r>
      <w:r>
        <w:rPr>
          <w:rFonts w:asciiTheme="minorEastAsia" w:eastAsiaTheme="minorEastAsia" w:hAnsiTheme="minorEastAsia" w:hint="eastAsia"/>
          <w:kern w:val="3"/>
          <w:sz w:val="24"/>
        </w:rPr>
        <w:t>资金管理方面</w:t>
      </w:r>
    </w:p>
    <w:p w:rsidR="0028740B" w:rsidRDefault="007075BE">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本项目资金实际到位</w:t>
      </w:r>
      <w:r>
        <w:rPr>
          <w:rFonts w:asciiTheme="minorEastAsia" w:eastAsiaTheme="minorEastAsia" w:hAnsiTheme="minorEastAsia" w:hint="eastAsia"/>
          <w:sz w:val="24"/>
        </w:rPr>
        <w:t>1</w:t>
      </w:r>
      <w:r>
        <w:rPr>
          <w:rFonts w:asciiTheme="minorEastAsia" w:eastAsiaTheme="minorEastAsia" w:hAnsiTheme="minorEastAsia"/>
          <w:sz w:val="24"/>
        </w:rPr>
        <w:t>,</w:t>
      </w:r>
      <w:r>
        <w:rPr>
          <w:rFonts w:asciiTheme="minorEastAsia" w:eastAsiaTheme="minorEastAsia" w:hAnsiTheme="minorEastAsia" w:hint="eastAsia"/>
          <w:sz w:val="24"/>
        </w:rPr>
        <w:t>098</w:t>
      </w:r>
      <w:r>
        <w:rPr>
          <w:rFonts w:asciiTheme="minorEastAsia" w:eastAsiaTheme="minorEastAsia" w:hAnsiTheme="minorEastAsia"/>
          <w:sz w:val="24"/>
        </w:rPr>
        <w:t>.00</w:t>
      </w:r>
      <w:r>
        <w:rPr>
          <w:rFonts w:asciiTheme="minorEastAsia" w:eastAsiaTheme="minorEastAsia" w:hAnsiTheme="minorEastAsia" w:hint="eastAsia"/>
          <w:sz w:val="24"/>
        </w:rPr>
        <w:t>万元，项目实际支出</w:t>
      </w:r>
      <w:r>
        <w:rPr>
          <w:rFonts w:asciiTheme="minorEastAsia" w:eastAsiaTheme="minorEastAsia" w:hAnsiTheme="minorEastAsia" w:hint="eastAsia"/>
          <w:sz w:val="24"/>
        </w:rPr>
        <w:t>369.9</w:t>
      </w:r>
      <w:r>
        <w:rPr>
          <w:rFonts w:asciiTheme="minorEastAsia" w:eastAsiaTheme="minorEastAsia" w:hAnsiTheme="minorEastAsia" w:hint="eastAsia"/>
          <w:sz w:val="24"/>
        </w:rPr>
        <w:t>万元，资金使用率</w:t>
      </w:r>
      <w:r>
        <w:rPr>
          <w:rFonts w:asciiTheme="minorEastAsia" w:eastAsiaTheme="minorEastAsia" w:hAnsiTheme="minorEastAsia" w:hint="eastAsia"/>
          <w:sz w:val="24"/>
        </w:rPr>
        <w:t>33.69%</w:t>
      </w:r>
      <w:r>
        <w:rPr>
          <w:rFonts w:asciiTheme="minorEastAsia" w:eastAsiaTheme="minorEastAsia" w:hAnsiTheme="minorEastAsia" w:hint="eastAsia"/>
          <w:sz w:val="24"/>
        </w:rPr>
        <w:t>。支出率低的原因是项目实施进度滞后，补助资金拨付不及时。</w:t>
      </w:r>
      <w:r>
        <w:rPr>
          <w:rFonts w:asciiTheme="minorEastAsia" w:eastAsiaTheme="minorEastAsia" w:hAnsiTheme="minorEastAsia" w:hint="eastAsia"/>
          <w:sz w:val="24"/>
        </w:rPr>
        <w:t xml:space="preserve"> </w:t>
      </w:r>
    </w:p>
    <w:p w:rsidR="0028740B" w:rsidRDefault="007075BE">
      <w:pPr>
        <w:spacing w:before="100" w:beforeAutospacing="1" w:after="100" w:afterAutospacing="1" w:line="500" w:lineRule="exact"/>
        <w:ind w:firstLine="200"/>
        <w:rPr>
          <w:rFonts w:ascii="黑体" w:eastAsia="黑体" w:hAnsi="黑体"/>
          <w:sz w:val="24"/>
        </w:rPr>
      </w:pPr>
      <w:r>
        <w:rPr>
          <w:rFonts w:ascii="黑体" w:eastAsia="黑体" w:hAnsi="黑体" w:hint="eastAsia"/>
          <w:sz w:val="24"/>
        </w:rPr>
        <w:t>（二）建议</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kern w:val="3"/>
          <w:sz w:val="24"/>
        </w:rPr>
        <w:t>1.</w:t>
      </w:r>
      <w:r>
        <w:rPr>
          <w:rFonts w:asciiTheme="minorEastAsia" w:eastAsiaTheme="minorEastAsia" w:hAnsiTheme="minorEastAsia" w:hint="eastAsia"/>
          <w:kern w:val="3"/>
          <w:sz w:val="24"/>
        </w:rPr>
        <w:t>建议曲靖市工信委加强预算执行编制工作，让预算编制科学、准确、细化。</w:t>
      </w:r>
      <w:r>
        <w:rPr>
          <w:rFonts w:asciiTheme="minorEastAsia" w:eastAsiaTheme="minorEastAsia" w:hAnsiTheme="minorEastAsia" w:hint="eastAsia"/>
          <w:kern w:val="3"/>
          <w:sz w:val="24"/>
        </w:rPr>
        <w:t xml:space="preserve"> </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建议</w:t>
      </w:r>
      <w:r>
        <w:rPr>
          <w:rFonts w:asciiTheme="minorEastAsia" w:eastAsiaTheme="minorEastAsia" w:hAnsiTheme="minorEastAsia" w:hint="eastAsia"/>
          <w:kern w:val="3"/>
          <w:sz w:val="24"/>
        </w:rPr>
        <w:t>曲靖市工信委</w:t>
      </w:r>
      <w:r>
        <w:rPr>
          <w:rFonts w:asciiTheme="minorEastAsia" w:eastAsiaTheme="minorEastAsia" w:hAnsiTheme="minorEastAsia" w:hint="eastAsia"/>
          <w:sz w:val="24"/>
        </w:rPr>
        <w:t>加快项目审核工作，保证项目如期完成；建议财政补助资金按照《云南省人民政府办公厅关于印发云南省微型企业培育工程</w:t>
      </w:r>
      <w:r>
        <w:rPr>
          <w:rFonts w:asciiTheme="minorEastAsia" w:eastAsiaTheme="minorEastAsia" w:hAnsiTheme="minorEastAsia" w:hint="eastAsia"/>
          <w:sz w:val="24"/>
        </w:rPr>
        <w:t>2017</w:t>
      </w:r>
      <w:r>
        <w:rPr>
          <w:rFonts w:asciiTheme="minorEastAsia" w:eastAsiaTheme="minorEastAsia" w:hAnsiTheme="minorEastAsia" w:hint="eastAsia"/>
          <w:sz w:val="24"/>
        </w:rPr>
        <w:t>年工作实施方案文件的通知》中的规定执行：直接补助在</w:t>
      </w:r>
      <w:r>
        <w:rPr>
          <w:rFonts w:asciiTheme="minorEastAsia" w:eastAsiaTheme="minorEastAsia" w:hAnsiTheme="minorEastAsia" w:hint="eastAsia"/>
          <w:sz w:val="24"/>
        </w:rPr>
        <w:t>10</w:t>
      </w:r>
      <w:r>
        <w:rPr>
          <w:rFonts w:asciiTheme="minorEastAsia" w:eastAsiaTheme="minorEastAsia" w:hAnsiTheme="minorEastAsia" w:hint="eastAsia"/>
          <w:sz w:val="24"/>
        </w:rPr>
        <w:t>个工作日内将补助金划入微型企业开设的银行基本账户。</w:t>
      </w:r>
      <w:r>
        <w:rPr>
          <w:rFonts w:asciiTheme="minorEastAsia" w:eastAsiaTheme="minorEastAsia" w:hAnsiTheme="minorEastAsia" w:hint="eastAsia"/>
          <w:sz w:val="24"/>
        </w:rPr>
        <w:t xml:space="preserve"> </w:t>
      </w:r>
    </w:p>
    <w:p w:rsidR="0028740B" w:rsidRDefault="007075BE" w:rsidP="00045CC3">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b/>
          <w:bCs/>
          <w:sz w:val="24"/>
        </w:rPr>
        <w:t>八</w:t>
      </w:r>
      <w:r>
        <w:rPr>
          <w:rFonts w:ascii="黑体" w:eastAsia="黑体" w:hAnsi="黑体" w:cs="黑体" w:hint="eastAsia"/>
          <w:b/>
          <w:bCs/>
          <w:sz w:val="24"/>
        </w:rPr>
        <w:t>、其他需要说明的问题</w:t>
      </w:r>
    </w:p>
    <w:p w:rsidR="0028740B" w:rsidRDefault="007075BE">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hint="eastAsia"/>
          <w:sz w:val="24"/>
        </w:rPr>
        <w:t>本项目绩效再评价指标设定时</w:t>
      </w:r>
      <w:r>
        <w:rPr>
          <w:rFonts w:asciiTheme="minorEastAsia" w:eastAsiaTheme="minorEastAsia" w:hAnsiTheme="minorEastAsia" w:hint="eastAsia"/>
          <w:sz w:val="24"/>
        </w:rPr>
        <w:t>，部分效果指标难以量化，如社会效益指标、生态效益指标、可持续影响指标等，这对全面反映项目绩效可能存在一定的局限性。</w:t>
      </w:r>
    </w:p>
    <w:p w:rsidR="0028740B" w:rsidRDefault="007075BE" w:rsidP="00045CC3">
      <w:pPr>
        <w:spacing w:afterLines="50" w:line="500" w:lineRule="exact"/>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hint="eastAsia"/>
          <w:sz w:val="24"/>
        </w:rPr>
        <w:t>满意度调查中参与调查的人员是随机抽取的，调查对象和样本存在一定的局限性，满意度情况不具有完全代表性。</w:t>
      </w:r>
      <w:r>
        <w:rPr>
          <w:rFonts w:asciiTheme="minorEastAsia" w:eastAsiaTheme="minorEastAsia" w:hAnsiTheme="minorEastAsia" w:hint="eastAsia"/>
          <w:sz w:val="24"/>
        </w:rPr>
        <w:t xml:space="preserve"> </w:t>
      </w:r>
    </w:p>
    <w:p w:rsidR="0028740B" w:rsidRDefault="007075BE" w:rsidP="00045CC3">
      <w:pPr>
        <w:spacing w:afterLines="50" w:line="500" w:lineRule="exact"/>
        <w:rPr>
          <w:rFonts w:ascii="宋体" w:eastAsia="宋体" w:hAnsi="宋体"/>
          <w:sz w:val="24"/>
        </w:rPr>
      </w:pPr>
      <w:r>
        <w:rPr>
          <w:rFonts w:ascii="宋体" w:eastAsia="宋体" w:hAnsi="宋体" w:hint="eastAsia"/>
          <w:sz w:val="24"/>
        </w:rPr>
        <w:t>相关附件：</w:t>
      </w:r>
    </w:p>
    <w:p w:rsidR="0028740B" w:rsidRDefault="007075BE" w:rsidP="00045CC3">
      <w:pPr>
        <w:spacing w:afterLines="50" w:line="500" w:lineRule="exact"/>
        <w:ind w:firstLineChars="200" w:firstLine="434"/>
        <w:rPr>
          <w:rFonts w:ascii="宋体" w:eastAsia="宋体" w:hAnsi="宋体"/>
          <w:sz w:val="24"/>
        </w:rPr>
      </w:pPr>
      <w:r>
        <w:rPr>
          <w:rFonts w:ascii="宋体" w:eastAsia="宋体" w:hAnsi="宋体" w:hint="eastAsia"/>
          <w:sz w:val="24"/>
        </w:rPr>
        <w:t>（一）曲靖市工信委民营（非公有制）经济、中小企业发展专项资金绩效评价项目评价指标体系明细表</w:t>
      </w:r>
    </w:p>
    <w:p w:rsidR="0028740B" w:rsidRDefault="007075BE" w:rsidP="00045CC3">
      <w:pPr>
        <w:spacing w:afterLines="50" w:line="500" w:lineRule="exact"/>
        <w:ind w:firstLineChars="200" w:firstLine="434"/>
        <w:rPr>
          <w:rFonts w:ascii="宋体" w:eastAsia="宋体" w:hAnsi="宋体"/>
          <w:sz w:val="24"/>
        </w:rPr>
      </w:pPr>
      <w:r>
        <w:rPr>
          <w:rFonts w:ascii="宋体" w:eastAsia="宋体" w:hAnsi="宋体" w:hint="eastAsia"/>
          <w:sz w:val="24"/>
        </w:rPr>
        <w:t>（二）评价人员</w:t>
      </w:r>
    </w:p>
    <w:p w:rsidR="00F41ACF" w:rsidRDefault="007075BE" w:rsidP="00F41ACF">
      <w:pPr>
        <w:spacing w:afterLines="50" w:line="500" w:lineRule="exact"/>
        <w:ind w:firstLineChars="200" w:firstLine="434"/>
        <w:rPr>
          <w:rFonts w:ascii="宋体" w:eastAsia="宋体" w:hAnsi="宋体" w:hint="eastAsia"/>
          <w:sz w:val="24"/>
        </w:rPr>
      </w:pPr>
      <w:r>
        <w:rPr>
          <w:rFonts w:ascii="宋体" w:eastAsia="宋体" w:hAnsi="宋体" w:hint="eastAsia"/>
          <w:sz w:val="24"/>
        </w:rPr>
        <w:t>（三）问卷调查表样表</w:t>
      </w:r>
    </w:p>
    <w:p w:rsidR="00F41ACF" w:rsidRDefault="00F41ACF" w:rsidP="00F41ACF">
      <w:pPr>
        <w:spacing w:afterLines="50" w:line="500" w:lineRule="exact"/>
        <w:ind w:firstLineChars="200" w:firstLine="434"/>
        <w:rPr>
          <w:rFonts w:ascii="宋体" w:eastAsia="宋体" w:hAnsi="宋体" w:hint="eastAsia"/>
          <w:sz w:val="24"/>
        </w:rPr>
      </w:pPr>
    </w:p>
    <w:p w:rsidR="00F41ACF" w:rsidRDefault="00F41ACF" w:rsidP="00F41ACF">
      <w:pPr>
        <w:spacing w:afterLines="50" w:line="500" w:lineRule="exact"/>
        <w:ind w:firstLineChars="200" w:firstLine="434"/>
        <w:rPr>
          <w:rFonts w:ascii="宋体" w:eastAsia="宋体" w:hAnsi="宋体" w:hint="eastAsia"/>
          <w:sz w:val="24"/>
        </w:rPr>
      </w:pPr>
      <w:r>
        <w:rPr>
          <w:rFonts w:ascii="宋体" w:eastAsia="宋体" w:hAnsi="宋体" w:hint="eastAsia"/>
          <w:sz w:val="24"/>
        </w:rPr>
        <w:lastRenderedPageBreak/>
        <w:t>（此页无正文）</w:t>
      </w:r>
    </w:p>
    <w:p w:rsidR="00F41ACF" w:rsidRDefault="00F41ACF" w:rsidP="00F41ACF">
      <w:pPr>
        <w:spacing w:afterLines="50" w:line="500" w:lineRule="exact"/>
        <w:ind w:firstLineChars="200" w:firstLine="434"/>
        <w:rPr>
          <w:rFonts w:ascii="宋体" w:eastAsia="宋体" w:hAnsi="宋体"/>
          <w:sz w:val="24"/>
        </w:rPr>
      </w:pPr>
    </w:p>
    <w:tbl>
      <w:tblPr>
        <w:tblW w:w="8522" w:type="dxa"/>
        <w:tblLayout w:type="fixed"/>
        <w:tblLook w:val="04A0"/>
      </w:tblPr>
      <w:tblGrid>
        <w:gridCol w:w="4261"/>
        <w:gridCol w:w="2644"/>
        <w:gridCol w:w="1617"/>
      </w:tblGrid>
      <w:tr w:rsidR="0028740B">
        <w:trPr>
          <w:cantSplit/>
          <w:trHeight w:val="1355"/>
        </w:trPr>
        <w:tc>
          <w:tcPr>
            <w:tcW w:w="4261" w:type="dxa"/>
            <w:vMerge w:val="restart"/>
            <w:tcBorders>
              <w:bottom w:val="nil"/>
            </w:tcBorders>
            <w:vAlign w:val="center"/>
          </w:tcPr>
          <w:p w:rsidR="0028740B" w:rsidRDefault="007075BE" w:rsidP="00045CC3">
            <w:pPr>
              <w:spacing w:afterLines="50" w:line="360" w:lineRule="auto"/>
              <w:ind w:firstLineChars="100" w:firstLine="217"/>
              <w:rPr>
                <w:rFonts w:ascii="宋体" w:eastAsia="宋体" w:hAnsi="宋体" w:cs="宋体"/>
                <w:color w:val="000000"/>
                <w:sz w:val="24"/>
              </w:rPr>
            </w:pPr>
            <w:r>
              <w:rPr>
                <w:rFonts w:ascii="宋体" w:eastAsia="宋体" w:hAnsi="宋体" w:cs="宋体" w:hint="eastAsia"/>
                <w:color w:val="000000"/>
                <w:sz w:val="24"/>
              </w:rPr>
              <w:t>云南华瑞信会计师事务</w:t>
            </w:r>
          </w:p>
          <w:p w:rsidR="0028740B" w:rsidRDefault="007075BE" w:rsidP="00045CC3">
            <w:pPr>
              <w:spacing w:afterLines="50" w:line="360" w:lineRule="auto"/>
              <w:ind w:firstLineChars="500" w:firstLine="1084"/>
              <w:rPr>
                <w:rFonts w:ascii="宋体" w:eastAsia="宋体" w:hAnsi="宋体" w:cs="宋体"/>
                <w:color w:val="000000"/>
                <w:sz w:val="24"/>
              </w:rPr>
            </w:pPr>
            <w:r>
              <w:rPr>
                <w:rFonts w:ascii="宋体" w:eastAsia="宋体" w:hAnsi="宋体" w:cs="宋体" w:hint="eastAsia"/>
                <w:color w:val="000000"/>
                <w:sz w:val="24"/>
              </w:rPr>
              <w:t>有限公司</w:t>
            </w:r>
          </w:p>
          <w:p w:rsidR="0028740B" w:rsidRDefault="007075BE" w:rsidP="00045CC3">
            <w:pPr>
              <w:spacing w:afterLines="50" w:line="360" w:lineRule="auto"/>
              <w:ind w:firstLineChars="400" w:firstLine="867"/>
              <w:jc w:val="left"/>
              <w:rPr>
                <w:rFonts w:ascii="宋体" w:eastAsia="宋体" w:hAnsi="宋体" w:cs="宋体"/>
                <w:color w:val="000000"/>
                <w:sz w:val="24"/>
              </w:rPr>
            </w:pPr>
            <w:r>
              <w:rPr>
                <w:rFonts w:ascii="宋体" w:eastAsia="宋体" w:hAnsi="宋体" w:cs="宋体" w:hint="eastAsia"/>
                <w:color w:val="000000"/>
                <w:sz w:val="24"/>
              </w:rPr>
              <w:t>中国·昆明</w:t>
            </w:r>
          </w:p>
          <w:p w:rsidR="0028740B" w:rsidRDefault="007075BE" w:rsidP="00045CC3">
            <w:pPr>
              <w:spacing w:afterLines="50" w:line="360" w:lineRule="auto"/>
              <w:ind w:firstLineChars="200" w:firstLine="434"/>
              <w:jc w:val="left"/>
              <w:rPr>
                <w:rFonts w:ascii="宋体" w:eastAsia="宋体" w:hAnsi="宋体" w:cs="宋体"/>
                <w:color w:val="000000"/>
                <w:sz w:val="24"/>
              </w:rPr>
            </w:pPr>
            <w:r>
              <w:rPr>
                <w:rFonts w:ascii="宋体" w:eastAsia="宋体" w:hAnsi="宋体" w:cs="宋体" w:hint="eastAsia"/>
                <w:color w:val="000000"/>
                <w:sz w:val="24"/>
              </w:rPr>
              <w:t>二○一九年一月二十日</w:t>
            </w:r>
          </w:p>
        </w:tc>
        <w:tc>
          <w:tcPr>
            <w:tcW w:w="2644" w:type="dxa"/>
            <w:tcBorders>
              <w:bottom w:val="nil"/>
              <w:right w:val="nil"/>
            </w:tcBorders>
            <w:vAlign w:val="center"/>
          </w:tcPr>
          <w:p w:rsidR="0028740B" w:rsidRDefault="007075BE" w:rsidP="00045CC3">
            <w:pPr>
              <w:spacing w:afterLines="50" w:line="360" w:lineRule="auto"/>
              <w:rPr>
                <w:rFonts w:ascii="宋体" w:eastAsia="宋体" w:hAnsi="宋体" w:cs="宋体"/>
                <w:color w:val="000000"/>
                <w:sz w:val="24"/>
              </w:rPr>
            </w:pPr>
            <w:r>
              <w:rPr>
                <w:rFonts w:ascii="宋体" w:eastAsia="宋体" w:hAnsi="宋体" w:cs="宋体" w:hint="eastAsia"/>
                <w:color w:val="000000"/>
                <w:sz w:val="24"/>
              </w:rPr>
              <w:t>中国注册会计师：</w:t>
            </w:r>
          </w:p>
        </w:tc>
        <w:tc>
          <w:tcPr>
            <w:tcW w:w="1617" w:type="dxa"/>
            <w:tcBorders>
              <w:top w:val="nil"/>
              <w:left w:val="nil"/>
              <w:bottom w:val="nil"/>
              <w:right w:val="nil"/>
            </w:tcBorders>
            <w:vAlign w:val="center"/>
          </w:tcPr>
          <w:p w:rsidR="0028740B" w:rsidRDefault="0028740B" w:rsidP="00045CC3">
            <w:pPr>
              <w:spacing w:afterLines="50" w:line="360" w:lineRule="auto"/>
              <w:ind w:firstLineChars="200" w:firstLine="434"/>
              <w:jc w:val="center"/>
              <w:rPr>
                <w:rFonts w:ascii="宋体" w:eastAsia="宋体" w:hAnsi="宋体" w:cs="宋体"/>
                <w:sz w:val="24"/>
              </w:rPr>
            </w:pPr>
          </w:p>
        </w:tc>
      </w:tr>
      <w:tr w:rsidR="0028740B">
        <w:trPr>
          <w:cantSplit/>
          <w:trHeight w:val="1235"/>
        </w:trPr>
        <w:tc>
          <w:tcPr>
            <w:tcW w:w="4261" w:type="dxa"/>
            <w:vMerge/>
            <w:tcBorders>
              <w:bottom w:val="nil"/>
            </w:tcBorders>
            <w:vAlign w:val="center"/>
          </w:tcPr>
          <w:p w:rsidR="0028740B" w:rsidRDefault="0028740B" w:rsidP="00045CC3">
            <w:pPr>
              <w:spacing w:afterLines="50" w:line="360" w:lineRule="auto"/>
              <w:ind w:firstLineChars="200" w:firstLine="434"/>
              <w:jc w:val="center"/>
              <w:rPr>
                <w:rFonts w:ascii="宋体" w:eastAsia="宋体" w:hAnsi="宋体" w:cs="宋体"/>
                <w:sz w:val="24"/>
              </w:rPr>
            </w:pPr>
          </w:p>
        </w:tc>
        <w:tc>
          <w:tcPr>
            <w:tcW w:w="2644" w:type="dxa"/>
            <w:tcBorders>
              <w:bottom w:val="nil"/>
              <w:right w:val="nil"/>
            </w:tcBorders>
            <w:vAlign w:val="center"/>
          </w:tcPr>
          <w:p w:rsidR="0028740B" w:rsidRDefault="0028740B" w:rsidP="00045CC3">
            <w:pPr>
              <w:spacing w:afterLines="50" w:line="360" w:lineRule="auto"/>
              <w:ind w:firstLineChars="200" w:firstLine="434"/>
              <w:jc w:val="center"/>
              <w:rPr>
                <w:rFonts w:ascii="宋体" w:eastAsia="宋体" w:hAnsi="宋体" w:cs="宋体"/>
                <w:sz w:val="24"/>
              </w:rPr>
            </w:pPr>
          </w:p>
          <w:p w:rsidR="0028740B" w:rsidRDefault="007075BE" w:rsidP="00045CC3">
            <w:pPr>
              <w:spacing w:afterLines="50" w:line="360" w:lineRule="auto"/>
              <w:ind w:firstLineChars="200" w:firstLine="434"/>
              <w:jc w:val="center"/>
              <w:rPr>
                <w:rFonts w:ascii="宋体" w:eastAsia="宋体" w:hAnsi="宋体" w:cs="宋体"/>
                <w:sz w:val="24"/>
              </w:rPr>
            </w:pPr>
            <w:r>
              <w:rPr>
                <w:rFonts w:ascii="宋体" w:eastAsia="宋体" w:hAnsi="宋体" w:cs="宋体" w:hint="eastAsia"/>
                <w:sz w:val="24"/>
              </w:rPr>
              <w:t>中国注册会计师：</w:t>
            </w:r>
          </w:p>
        </w:tc>
        <w:tc>
          <w:tcPr>
            <w:tcW w:w="1617" w:type="dxa"/>
            <w:tcBorders>
              <w:top w:val="nil"/>
              <w:left w:val="nil"/>
              <w:bottom w:val="nil"/>
              <w:right w:val="nil"/>
            </w:tcBorders>
            <w:vAlign w:val="center"/>
          </w:tcPr>
          <w:p w:rsidR="0028740B" w:rsidRDefault="0028740B" w:rsidP="00045CC3">
            <w:pPr>
              <w:spacing w:afterLines="50" w:line="360" w:lineRule="auto"/>
              <w:ind w:firstLineChars="200" w:firstLine="434"/>
              <w:jc w:val="center"/>
              <w:rPr>
                <w:rFonts w:ascii="宋体" w:eastAsia="宋体" w:hAnsi="宋体" w:cs="宋体"/>
                <w:sz w:val="24"/>
              </w:rPr>
            </w:pPr>
          </w:p>
        </w:tc>
      </w:tr>
    </w:tbl>
    <w:p w:rsidR="0028740B" w:rsidRDefault="0028740B">
      <w:pPr>
        <w:spacing w:line="360" w:lineRule="auto"/>
        <w:ind w:firstLineChars="200" w:firstLine="554"/>
        <w:outlineLvl w:val="0"/>
        <w:rPr>
          <w:rFonts w:ascii="仿宋_GB2312" w:hAnsi="仿宋_GB2312" w:cs="仿宋_GB2312"/>
          <w:szCs w:val="30"/>
          <w:lang w:val="zh-TW"/>
        </w:rPr>
      </w:pPr>
    </w:p>
    <w:sectPr w:rsidR="0028740B" w:rsidSect="0028740B">
      <w:footerReference w:type="default" r:id="rId10"/>
      <w:pgSz w:w="11906" w:h="16838"/>
      <w:pgMar w:top="1440" w:right="1800" w:bottom="1440" w:left="1800" w:header="851" w:footer="992" w:gutter="0"/>
      <w:cols w:space="0"/>
      <w:docGrid w:type="linesAndChars" w:linePitch="465" w:charSpace="-47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5BE" w:rsidRDefault="007075BE" w:rsidP="0028740B">
      <w:r>
        <w:separator/>
      </w:r>
    </w:p>
  </w:endnote>
  <w:endnote w:type="continuationSeparator" w:id="0">
    <w:p w:rsidR="007075BE" w:rsidRDefault="007075BE" w:rsidP="002874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40B" w:rsidRDefault="0028740B">
    <w:pPr>
      <w:pStyle w:val="a5"/>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8740B" w:rsidRDefault="0028740B">
                <w:pPr>
                  <w:pStyle w:val="a5"/>
                  <w:rPr>
                    <w:rFonts w:eastAsiaTheme="minorEastAsia"/>
                  </w:rPr>
                </w:pPr>
                <w:r>
                  <w:fldChar w:fldCharType="begin"/>
                </w:r>
                <w:r w:rsidR="007075BE">
                  <w:instrText xml:space="preserve"> PAGE  \* MERGEFORMAT </w:instrText>
                </w:r>
                <w:r>
                  <w:fldChar w:fldCharType="separate"/>
                </w:r>
                <w:r w:rsidR="00F41ACF">
                  <w:rPr>
                    <w:noProof/>
                  </w:rPr>
                  <w:t>9</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5BE" w:rsidRDefault="007075BE" w:rsidP="0028740B">
      <w:r>
        <w:separator/>
      </w:r>
    </w:p>
  </w:footnote>
  <w:footnote w:type="continuationSeparator" w:id="0">
    <w:p w:rsidR="007075BE" w:rsidRDefault="007075BE" w:rsidP="0028740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SUS">
    <w15:presenceInfo w15:providerId="None" w15:userId="ASU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rawingGridHorizontalSpacing w:val="138"/>
  <w:drawingGridVerticalSpacing w:val="233"/>
  <w:displayHorizontalDrawingGridEvery w:val="2"/>
  <w:displayVerticalDrawingGridEvery w:val="2"/>
  <w:characterSpacingControl w:val="compressPunctuation"/>
  <w:hdrShapeDefaults>
    <o:shapedefaults v:ext="edit" spidmax="6146"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1A1E"/>
    <w:rsid w:val="00015B74"/>
    <w:rsid w:val="000246B0"/>
    <w:rsid w:val="000333D3"/>
    <w:rsid w:val="00042F2A"/>
    <w:rsid w:val="00045CC3"/>
    <w:rsid w:val="00057C4F"/>
    <w:rsid w:val="00062CF6"/>
    <w:rsid w:val="00064C7F"/>
    <w:rsid w:val="00074F9A"/>
    <w:rsid w:val="000757B8"/>
    <w:rsid w:val="00077036"/>
    <w:rsid w:val="000950EA"/>
    <w:rsid w:val="00096ADE"/>
    <w:rsid w:val="000A181F"/>
    <w:rsid w:val="000B5177"/>
    <w:rsid w:val="000C0F4C"/>
    <w:rsid w:val="000C19E7"/>
    <w:rsid w:val="000C57AD"/>
    <w:rsid w:val="000D3778"/>
    <w:rsid w:val="000F0249"/>
    <w:rsid w:val="0012389F"/>
    <w:rsid w:val="0013004D"/>
    <w:rsid w:val="00130C63"/>
    <w:rsid w:val="00144605"/>
    <w:rsid w:val="00145405"/>
    <w:rsid w:val="0015085C"/>
    <w:rsid w:val="00150E67"/>
    <w:rsid w:val="0015645E"/>
    <w:rsid w:val="001613F3"/>
    <w:rsid w:val="00163539"/>
    <w:rsid w:val="00176C02"/>
    <w:rsid w:val="001A16CE"/>
    <w:rsid w:val="001C2C18"/>
    <w:rsid w:val="001C6AD0"/>
    <w:rsid w:val="001D2038"/>
    <w:rsid w:val="001D21AF"/>
    <w:rsid w:val="001D771E"/>
    <w:rsid w:val="002038D6"/>
    <w:rsid w:val="00217590"/>
    <w:rsid w:val="002210A1"/>
    <w:rsid w:val="00227E1F"/>
    <w:rsid w:val="002353AF"/>
    <w:rsid w:val="002503EE"/>
    <w:rsid w:val="00263304"/>
    <w:rsid w:val="00285FE7"/>
    <w:rsid w:val="0028740B"/>
    <w:rsid w:val="002944A6"/>
    <w:rsid w:val="002A10BA"/>
    <w:rsid w:val="002A7886"/>
    <w:rsid w:val="002C2EAE"/>
    <w:rsid w:val="002D5F80"/>
    <w:rsid w:val="002D6009"/>
    <w:rsid w:val="002E0665"/>
    <w:rsid w:val="002E3FAC"/>
    <w:rsid w:val="002E43E6"/>
    <w:rsid w:val="003031DE"/>
    <w:rsid w:val="00304D3E"/>
    <w:rsid w:val="003073FD"/>
    <w:rsid w:val="00330B9A"/>
    <w:rsid w:val="00331F34"/>
    <w:rsid w:val="00332DF6"/>
    <w:rsid w:val="003359EF"/>
    <w:rsid w:val="003513EF"/>
    <w:rsid w:val="003616CF"/>
    <w:rsid w:val="00361A9E"/>
    <w:rsid w:val="003643BA"/>
    <w:rsid w:val="0036465C"/>
    <w:rsid w:val="00393590"/>
    <w:rsid w:val="00393690"/>
    <w:rsid w:val="003A0C82"/>
    <w:rsid w:val="003B0969"/>
    <w:rsid w:val="003C7E6B"/>
    <w:rsid w:val="003F7063"/>
    <w:rsid w:val="004018D8"/>
    <w:rsid w:val="00432CB2"/>
    <w:rsid w:val="0045073E"/>
    <w:rsid w:val="00463E2D"/>
    <w:rsid w:val="004645F1"/>
    <w:rsid w:val="00467DB6"/>
    <w:rsid w:val="00467F78"/>
    <w:rsid w:val="00483503"/>
    <w:rsid w:val="004955EC"/>
    <w:rsid w:val="004A1329"/>
    <w:rsid w:val="004B7D00"/>
    <w:rsid w:val="004C1A1E"/>
    <w:rsid w:val="004C3C54"/>
    <w:rsid w:val="004C5209"/>
    <w:rsid w:val="004F20A9"/>
    <w:rsid w:val="005035E9"/>
    <w:rsid w:val="00507F46"/>
    <w:rsid w:val="0051790F"/>
    <w:rsid w:val="00527958"/>
    <w:rsid w:val="00556274"/>
    <w:rsid w:val="00560268"/>
    <w:rsid w:val="00565253"/>
    <w:rsid w:val="0057684F"/>
    <w:rsid w:val="005810C1"/>
    <w:rsid w:val="005879B1"/>
    <w:rsid w:val="005A19AD"/>
    <w:rsid w:val="005A6A3E"/>
    <w:rsid w:val="005B4002"/>
    <w:rsid w:val="005D3B8C"/>
    <w:rsid w:val="005D42F6"/>
    <w:rsid w:val="005F0B56"/>
    <w:rsid w:val="005F15C4"/>
    <w:rsid w:val="00603895"/>
    <w:rsid w:val="006117B0"/>
    <w:rsid w:val="00617720"/>
    <w:rsid w:val="006200D6"/>
    <w:rsid w:val="006207D1"/>
    <w:rsid w:val="006240DE"/>
    <w:rsid w:val="006249CF"/>
    <w:rsid w:val="00642105"/>
    <w:rsid w:val="0064301F"/>
    <w:rsid w:val="00664B57"/>
    <w:rsid w:val="00665E48"/>
    <w:rsid w:val="006857AD"/>
    <w:rsid w:val="006D1976"/>
    <w:rsid w:val="006F79B8"/>
    <w:rsid w:val="007075BE"/>
    <w:rsid w:val="00714718"/>
    <w:rsid w:val="0072761E"/>
    <w:rsid w:val="007506C6"/>
    <w:rsid w:val="007719D7"/>
    <w:rsid w:val="00773543"/>
    <w:rsid w:val="007B069A"/>
    <w:rsid w:val="007B4D90"/>
    <w:rsid w:val="007C3563"/>
    <w:rsid w:val="007E1768"/>
    <w:rsid w:val="00805146"/>
    <w:rsid w:val="008408ED"/>
    <w:rsid w:val="008449FF"/>
    <w:rsid w:val="00845824"/>
    <w:rsid w:val="00847830"/>
    <w:rsid w:val="00853CFA"/>
    <w:rsid w:val="00854143"/>
    <w:rsid w:val="00855EA3"/>
    <w:rsid w:val="00856550"/>
    <w:rsid w:val="00862608"/>
    <w:rsid w:val="008819BE"/>
    <w:rsid w:val="00890901"/>
    <w:rsid w:val="00890C7A"/>
    <w:rsid w:val="00891DC5"/>
    <w:rsid w:val="008C0176"/>
    <w:rsid w:val="008C5851"/>
    <w:rsid w:val="008D20E7"/>
    <w:rsid w:val="008D31BE"/>
    <w:rsid w:val="009075DC"/>
    <w:rsid w:val="00910EB6"/>
    <w:rsid w:val="00924FAE"/>
    <w:rsid w:val="00934AAE"/>
    <w:rsid w:val="009429F3"/>
    <w:rsid w:val="00946948"/>
    <w:rsid w:val="00993283"/>
    <w:rsid w:val="00996A34"/>
    <w:rsid w:val="009A0533"/>
    <w:rsid w:val="009A7E79"/>
    <w:rsid w:val="009B010B"/>
    <w:rsid w:val="009B2845"/>
    <w:rsid w:val="009B3D39"/>
    <w:rsid w:val="009B4467"/>
    <w:rsid w:val="009B67A5"/>
    <w:rsid w:val="009D035F"/>
    <w:rsid w:val="00A453C5"/>
    <w:rsid w:val="00A57CF3"/>
    <w:rsid w:val="00A64F7F"/>
    <w:rsid w:val="00A8261E"/>
    <w:rsid w:val="00A91E98"/>
    <w:rsid w:val="00AB3E65"/>
    <w:rsid w:val="00AB4EEA"/>
    <w:rsid w:val="00B05A79"/>
    <w:rsid w:val="00B07DF9"/>
    <w:rsid w:val="00B162F1"/>
    <w:rsid w:val="00B1710B"/>
    <w:rsid w:val="00B20B1D"/>
    <w:rsid w:val="00B3150D"/>
    <w:rsid w:val="00B4146D"/>
    <w:rsid w:val="00B52556"/>
    <w:rsid w:val="00B7406C"/>
    <w:rsid w:val="00B83313"/>
    <w:rsid w:val="00B84255"/>
    <w:rsid w:val="00B91530"/>
    <w:rsid w:val="00B92EEA"/>
    <w:rsid w:val="00B97301"/>
    <w:rsid w:val="00BA1AAF"/>
    <w:rsid w:val="00BA593E"/>
    <w:rsid w:val="00BA6596"/>
    <w:rsid w:val="00BB165E"/>
    <w:rsid w:val="00BB3CBD"/>
    <w:rsid w:val="00BB64F9"/>
    <w:rsid w:val="00BB736C"/>
    <w:rsid w:val="00BD4377"/>
    <w:rsid w:val="00BF2455"/>
    <w:rsid w:val="00BF3FD3"/>
    <w:rsid w:val="00C043C8"/>
    <w:rsid w:val="00C06C4E"/>
    <w:rsid w:val="00C23AB2"/>
    <w:rsid w:val="00C30BA1"/>
    <w:rsid w:val="00C464BE"/>
    <w:rsid w:val="00C659D1"/>
    <w:rsid w:val="00C65ADC"/>
    <w:rsid w:val="00C84626"/>
    <w:rsid w:val="00C962DA"/>
    <w:rsid w:val="00CA390E"/>
    <w:rsid w:val="00CA5D7E"/>
    <w:rsid w:val="00CB4FF2"/>
    <w:rsid w:val="00CC1010"/>
    <w:rsid w:val="00CD3A04"/>
    <w:rsid w:val="00CE3BB3"/>
    <w:rsid w:val="00CF03C1"/>
    <w:rsid w:val="00D11305"/>
    <w:rsid w:val="00D128A4"/>
    <w:rsid w:val="00D132DA"/>
    <w:rsid w:val="00D17FE1"/>
    <w:rsid w:val="00D25C71"/>
    <w:rsid w:val="00D44886"/>
    <w:rsid w:val="00D638F2"/>
    <w:rsid w:val="00D663A6"/>
    <w:rsid w:val="00D67F27"/>
    <w:rsid w:val="00D80886"/>
    <w:rsid w:val="00D82D09"/>
    <w:rsid w:val="00D8432C"/>
    <w:rsid w:val="00DC03B9"/>
    <w:rsid w:val="00DC4D19"/>
    <w:rsid w:val="00DE0ED3"/>
    <w:rsid w:val="00DF21E5"/>
    <w:rsid w:val="00E001DD"/>
    <w:rsid w:val="00E067C9"/>
    <w:rsid w:val="00E119F7"/>
    <w:rsid w:val="00E252BF"/>
    <w:rsid w:val="00E35900"/>
    <w:rsid w:val="00E35EF5"/>
    <w:rsid w:val="00E51390"/>
    <w:rsid w:val="00E5315B"/>
    <w:rsid w:val="00E67828"/>
    <w:rsid w:val="00E7272F"/>
    <w:rsid w:val="00E86C69"/>
    <w:rsid w:val="00E93852"/>
    <w:rsid w:val="00EA1A2A"/>
    <w:rsid w:val="00EA1D81"/>
    <w:rsid w:val="00EA593D"/>
    <w:rsid w:val="00EB3651"/>
    <w:rsid w:val="00EB3F77"/>
    <w:rsid w:val="00EB66FE"/>
    <w:rsid w:val="00EC41DA"/>
    <w:rsid w:val="00EC71FE"/>
    <w:rsid w:val="00ED3AE0"/>
    <w:rsid w:val="00F10F15"/>
    <w:rsid w:val="00F26F1F"/>
    <w:rsid w:val="00F41ACF"/>
    <w:rsid w:val="00F53996"/>
    <w:rsid w:val="00F552BC"/>
    <w:rsid w:val="00F6076B"/>
    <w:rsid w:val="00F70271"/>
    <w:rsid w:val="00F74EBA"/>
    <w:rsid w:val="00F811A8"/>
    <w:rsid w:val="00F830FF"/>
    <w:rsid w:val="00F90106"/>
    <w:rsid w:val="00FA0686"/>
    <w:rsid w:val="00FA39A7"/>
    <w:rsid w:val="00FA3FE6"/>
    <w:rsid w:val="00FA5299"/>
    <w:rsid w:val="00FB5612"/>
    <w:rsid w:val="00FC0190"/>
    <w:rsid w:val="00FD0DBB"/>
    <w:rsid w:val="00FF2621"/>
    <w:rsid w:val="00FF6901"/>
    <w:rsid w:val="0DA02B85"/>
    <w:rsid w:val="0F9602B1"/>
    <w:rsid w:val="14757874"/>
    <w:rsid w:val="1628608D"/>
    <w:rsid w:val="17A91EE3"/>
    <w:rsid w:val="1CE83919"/>
    <w:rsid w:val="1E9939FA"/>
    <w:rsid w:val="204770A9"/>
    <w:rsid w:val="214F72DB"/>
    <w:rsid w:val="2F7373B8"/>
    <w:rsid w:val="33A60EC1"/>
    <w:rsid w:val="33CD1971"/>
    <w:rsid w:val="459E590A"/>
    <w:rsid w:val="493B1085"/>
    <w:rsid w:val="4FD85EFE"/>
    <w:rsid w:val="53006A68"/>
    <w:rsid w:val="54A219C4"/>
    <w:rsid w:val="56E74BD2"/>
    <w:rsid w:val="5E7A6577"/>
    <w:rsid w:val="64F715D2"/>
    <w:rsid w:val="6C1E04EF"/>
    <w:rsid w:val="714D2C1B"/>
    <w:rsid w:val="7264515C"/>
    <w:rsid w:val="7A804FA7"/>
    <w:rsid w:val="7B1556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740B"/>
    <w:pPr>
      <w:widowControl w:val="0"/>
      <w:jc w:val="both"/>
    </w:pPr>
    <w:rPr>
      <w:rFonts w:eastAsia="仿宋_GB2312"/>
      <w:kern w:val="2"/>
      <w:sz w:val="30"/>
      <w:szCs w:val="24"/>
    </w:rPr>
  </w:style>
  <w:style w:type="paragraph" w:styleId="2">
    <w:name w:val="heading 2"/>
    <w:basedOn w:val="a"/>
    <w:next w:val="a"/>
    <w:link w:val="2Char"/>
    <w:uiPriority w:val="9"/>
    <w:unhideWhenUsed/>
    <w:qFormat/>
    <w:rsid w:val="0028740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28740B"/>
    <w:pPr>
      <w:jc w:val="left"/>
    </w:pPr>
  </w:style>
  <w:style w:type="paragraph" w:styleId="a4">
    <w:name w:val="Balloon Text"/>
    <w:basedOn w:val="a"/>
    <w:link w:val="Char0"/>
    <w:qFormat/>
    <w:rsid w:val="0028740B"/>
    <w:rPr>
      <w:sz w:val="18"/>
      <w:szCs w:val="18"/>
    </w:rPr>
  </w:style>
  <w:style w:type="paragraph" w:styleId="a5">
    <w:name w:val="footer"/>
    <w:basedOn w:val="a"/>
    <w:qFormat/>
    <w:rsid w:val="0028740B"/>
    <w:pPr>
      <w:tabs>
        <w:tab w:val="center" w:pos="4153"/>
        <w:tab w:val="right" w:pos="8306"/>
      </w:tabs>
      <w:snapToGrid w:val="0"/>
      <w:jc w:val="left"/>
    </w:pPr>
    <w:rPr>
      <w:rFonts w:cs="Times New Roman"/>
      <w:sz w:val="18"/>
      <w:szCs w:val="18"/>
    </w:rPr>
  </w:style>
  <w:style w:type="paragraph" w:styleId="a6">
    <w:name w:val="header"/>
    <w:basedOn w:val="a"/>
    <w:qFormat/>
    <w:rsid w:val="0028740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rsid w:val="0028740B"/>
    <w:pPr>
      <w:spacing w:beforeAutospacing="1" w:afterAutospacing="1"/>
      <w:jc w:val="left"/>
    </w:pPr>
    <w:rPr>
      <w:rFonts w:ascii="Times New Roman" w:hAnsi="Times New Roman" w:cs="Times New Roman"/>
      <w:kern w:val="0"/>
      <w:sz w:val="24"/>
    </w:rPr>
  </w:style>
  <w:style w:type="paragraph" w:styleId="a8">
    <w:name w:val="annotation subject"/>
    <w:basedOn w:val="a3"/>
    <w:next w:val="a3"/>
    <w:link w:val="Char1"/>
    <w:qFormat/>
    <w:rsid w:val="0028740B"/>
    <w:rPr>
      <w:b/>
      <w:bCs/>
    </w:rPr>
  </w:style>
  <w:style w:type="character" w:styleId="a9">
    <w:name w:val="page number"/>
    <w:basedOn w:val="a0"/>
    <w:qFormat/>
    <w:rsid w:val="0028740B"/>
    <w:rPr>
      <w:rFonts w:cs="Times New Roman"/>
    </w:rPr>
  </w:style>
  <w:style w:type="character" w:styleId="aa">
    <w:name w:val="Hyperlink"/>
    <w:basedOn w:val="a0"/>
    <w:uiPriority w:val="99"/>
    <w:unhideWhenUsed/>
    <w:qFormat/>
    <w:rsid w:val="0028740B"/>
    <w:rPr>
      <w:color w:val="0000FF"/>
      <w:u w:val="single"/>
    </w:rPr>
  </w:style>
  <w:style w:type="character" w:styleId="ab">
    <w:name w:val="annotation reference"/>
    <w:basedOn w:val="a0"/>
    <w:qFormat/>
    <w:rsid w:val="0028740B"/>
    <w:rPr>
      <w:sz w:val="21"/>
      <w:szCs w:val="21"/>
    </w:rPr>
  </w:style>
  <w:style w:type="paragraph" w:customStyle="1" w:styleId="1">
    <w:name w:val="列表段落1"/>
    <w:basedOn w:val="a"/>
    <w:qFormat/>
    <w:rsid w:val="0028740B"/>
    <w:pPr>
      <w:ind w:firstLineChars="200" w:firstLine="420"/>
    </w:pPr>
  </w:style>
  <w:style w:type="paragraph" w:styleId="ac">
    <w:name w:val="List Paragraph"/>
    <w:basedOn w:val="a"/>
    <w:uiPriority w:val="34"/>
    <w:qFormat/>
    <w:rsid w:val="0028740B"/>
    <w:pPr>
      <w:ind w:firstLineChars="200" w:firstLine="420"/>
    </w:pPr>
  </w:style>
  <w:style w:type="character" w:customStyle="1" w:styleId="Char">
    <w:name w:val="批注文字 Char"/>
    <w:basedOn w:val="a0"/>
    <w:link w:val="a3"/>
    <w:qFormat/>
    <w:rsid w:val="0028740B"/>
    <w:rPr>
      <w:rFonts w:asciiTheme="minorHAnsi" w:eastAsia="仿宋_GB2312" w:hAnsiTheme="minorHAnsi" w:cstheme="minorBidi"/>
      <w:kern w:val="2"/>
      <w:sz w:val="30"/>
      <w:szCs w:val="24"/>
    </w:rPr>
  </w:style>
  <w:style w:type="character" w:customStyle="1" w:styleId="Char1">
    <w:name w:val="批注主题 Char"/>
    <w:basedOn w:val="Char"/>
    <w:link w:val="a8"/>
    <w:qFormat/>
    <w:rsid w:val="0028740B"/>
    <w:rPr>
      <w:rFonts w:asciiTheme="minorHAnsi" w:eastAsia="仿宋_GB2312" w:hAnsiTheme="minorHAnsi" w:cstheme="minorBidi"/>
      <w:b/>
      <w:bCs/>
      <w:kern w:val="2"/>
      <w:sz w:val="30"/>
      <w:szCs w:val="24"/>
    </w:rPr>
  </w:style>
  <w:style w:type="character" w:customStyle="1" w:styleId="Char0">
    <w:name w:val="批注框文本 Char"/>
    <w:basedOn w:val="a0"/>
    <w:link w:val="a4"/>
    <w:qFormat/>
    <w:rsid w:val="0028740B"/>
    <w:rPr>
      <w:rFonts w:asciiTheme="minorHAnsi" w:eastAsia="仿宋_GB2312" w:hAnsiTheme="minorHAnsi" w:cstheme="minorBidi"/>
      <w:kern w:val="2"/>
      <w:sz w:val="18"/>
      <w:szCs w:val="18"/>
    </w:rPr>
  </w:style>
  <w:style w:type="character" w:customStyle="1" w:styleId="2Char">
    <w:name w:val="标题 2 Char"/>
    <w:basedOn w:val="a0"/>
    <w:link w:val="2"/>
    <w:uiPriority w:val="9"/>
    <w:qFormat/>
    <w:rsid w:val="0028740B"/>
    <w:rPr>
      <w:rFonts w:asciiTheme="majorHAnsi" w:eastAsiaTheme="majorEastAsia" w:hAnsiTheme="majorHAnsi" w:cstheme="majorBidi"/>
      <w:b/>
      <w:bCs/>
      <w:kern w:val="2"/>
      <w:sz w:val="32"/>
      <w:szCs w:val="32"/>
    </w:rPr>
  </w:style>
  <w:style w:type="paragraph" w:customStyle="1" w:styleId="10">
    <w:name w:val="正文1"/>
    <w:qFormat/>
    <w:rsid w:val="0028740B"/>
    <w:pPr>
      <w:jc w:val="both"/>
    </w:pPr>
    <w:rPr>
      <w:rFonts w:ascii="Times New Roman" w:eastAsia="宋体" w:hAnsi="Times New Roman" w:cs="Times New Roman"/>
      <w:kern w:val="2"/>
      <w:sz w:val="21"/>
      <w:szCs w:val="21"/>
    </w:rPr>
  </w:style>
  <w:style w:type="paragraph" w:customStyle="1" w:styleId="ListParagraph1">
    <w:name w:val="List Paragraph1"/>
    <w:basedOn w:val="a"/>
    <w:semiHidden/>
    <w:qFormat/>
    <w:rsid w:val="0028740B"/>
    <w:pPr>
      <w:ind w:firstLineChars="200" w:firstLine="420"/>
    </w:pPr>
    <w:rPr>
      <w:rFonts w:ascii="Calibri" w:eastAsia="宋体" w:hAnsi="Calibri" w:cs="Times New Roman"/>
      <w:sz w:val="21"/>
      <w:szCs w:val="21"/>
    </w:rPr>
  </w:style>
  <w:style w:type="paragraph" w:customStyle="1" w:styleId="ListParagraph2">
    <w:name w:val="List Paragraph2"/>
    <w:basedOn w:val="a"/>
    <w:qFormat/>
    <w:rsid w:val="0028740B"/>
    <w:pPr>
      <w:ind w:firstLineChars="200" w:firstLine="420"/>
    </w:pPr>
    <w:rPr>
      <w:rFonts w:ascii="Calibri" w:eastAsia="宋体" w:hAnsi="Calibri" w:cs="Times New Roman"/>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money.163.com/keywords/8/c/89c46a21/1.html"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oney.163.com/keywords/8/c/89c46a21/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C6C45C-2077-4658-886F-B09847B80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9</Pages>
  <Words>792</Words>
  <Characters>4518</Characters>
  <Application>Microsoft Office Word</Application>
  <DocSecurity>0</DocSecurity>
  <Lines>37</Lines>
  <Paragraphs>10</Paragraphs>
  <ScaleCrop>false</ScaleCrop>
  <Company/>
  <LinksUpToDate>false</LinksUpToDate>
  <CharactersWithSpaces>5300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scarlet</dc:creator>
  <cp:lastModifiedBy>ASUS</cp:lastModifiedBy>
  <cp:revision>293</cp:revision>
  <cp:lastPrinted>2019-03-12T01:38:00Z</cp:lastPrinted>
  <dcterms:created xsi:type="dcterms:W3CDTF">2014-10-29T12:08:00Z</dcterms:created>
  <dcterms:modified xsi:type="dcterms:W3CDTF">2019-03-12T01:38:00Z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